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04D" w:rsidRPr="00EC304D" w:rsidRDefault="00EC304D" w:rsidP="00EC3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EC304D" w:rsidRPr="00EC304D" w:rsidRDefault="00EC304D" w:rsidP="00EC3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Факультет биологии и биотехнологии</w:t>
      </w:r>
    </w:p>
    <w:p w:rsidR="00EC304D" w:rsidRPr="00EC304D" w:rsidRDefault="00EC304D" w:rsidP="00EC3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Кафедра биоразнообразия и биоресурсов</w:t>
      </w:r>
    </w:p>
    <w:p w:rsidR="00EC304D" w:rsidRPr="00EC304D" w:rsidRDefault="00EC304D" w:rsidP="00EC30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ПРОГРАММА ИТОГОВОГО ЭКЗАМЕНА ПО ДИСЦИПЛИНЕ</w:t>
      </w:r>
    </w:p>
    <w:p w:rsidR="00EC304D" w:rsidRPr="00EC304D" w:rsidRDefault="00EC304D" w:rsidP="00EC30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CAF" w:rsidRPr="006F0795" w:rsidRDefault="00216CAF" w:rsidP="00216CAF">
      <w:pPr>
        <w:pStyle w:val="a3"/>
        <w:spacing w:before="10"/>
        <w:jc w:val="center"/>
        <w:rPr>
          <w:sz w:val="28"/>
          <w:szCs w:val="28"/>
        </w:rPr>
      </w:pPr>
    </w:p>
    <w:p w:rsidR="008C68F3" w:rsidRPr="008C68F3" w:rsidRDefault="008C68F3" w:rsidP="008C68F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8F3">
        <w:rPr>
          <w:rFonts w:ascii="Times New Roman" w:hAnsi="Times New Roman" w:cs="Times New Roman"/>
          <w:b/>
          <w:sz w:val="24"/>
          <w:szCs w:val="24"/>
        </w:rPr>
        <w:t>«</w:t>
      </w:r>
      <w:r w:rsidRPr="008C68F3">
        <w:rPr>
          <w:rFonts w:ascii="Times New Roman" w:hAnsi="Times New Roman" w:cs="Times New Roman"/>
          <w:b/>
          <w:sz w:val="24"/>
          <w:szCs w:val="24"/>
          <w:lang w:val="en-US"/>
        </w:rPr>
        <w:t>TORKOA</w:t>
      </w:r>
      <w:r w:rsidRPr="008C68F3">
        <w:rPr>
          <w:rFonts w:ascii="Times New Roman" w:hAnsi="Times New Roman" w:cs="Times New Roman"/>
          <w:b/>
          <w:sz w:val="24"/>
          <w:szCs w:val="24"/>
        </w:rPr>
        <w:t xml:space="preserve"> 7203 Технологические основы разведения и кормления объектов аквакультуры»</w:t>
      </w:r>
    </w:p>
    <w:p w:rsidR="008C68F3" w:rsidRPr="008C68F3" w:rsidRDefault="008C68F3" w:rsidP="008C68F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8F3" w:rsidRPr="008C68F3" w:rsidRDefault="008C68F3" w:rsidP="008C68F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C68F3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8C68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8C68F3">
        <w:rPr>
          <w:rFonts w:ascii="Times New Roman" w:hAnsi="Times New Roman" w:cs="Times New Roman"/>
          <w:sz w:val="24"/>
          <w:szCs w:val="24"/>
          <w:lang w:eastAsia="ru-RU"/>
        </w:rPr>
        <w:br/>
        <w:t>8D08401 Рыбное хозяйство и промышленное рыболовство</w:t>
      </w:r>
    </w:p>
    <w:p w:rsidR="008C68F3" w:rsidRPr="008C68F3" w:rsidRDefault="008C68F3" w:rsidP="008C68F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1981"/>
      </w:tblGrid>
      <w:tr w:rsidR="008C68F3" w:rsidRPr="008C68F3" w:rsidTr="008C68F3">
        <w:tc>
          <w:tcPr>
            <w:tcW w:w="2414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981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8F3" w:rsidRPr="008C68F3" w:rsidTr="008C68F3">
        <w:tc>
          <w:tcPr>
            <w:tcW w:w="2414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981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68F3" w:rsidRPr="008C68F3" w:rsidTr="008C68F3">
        <w:tc>
          <w:tcPr>
            <w:tcW w:w="2414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981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8F3" w:rsidRPr="008C68F3" w:rsidTr="008C68F3">
        <w:tc>
          <w:tcPr>
            <w:tcW w:w="2414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1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8C68F3" w:rsidRPr="008C68F3" w:rsidTr="008C68F3">
        <w:tc>
          <w:tcPr>
            <w:tcW w:w="2414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981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</w:tr>
      <w:tr w:rsidR="008C68F3" w:rsidRPr="008C68F3" w:rsidTr="008C68F3">
        <w:tc>
          <w:tcPr>
            <w:tcW w:w="2414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</w:p>
        </w:tc>
        <w:tc>
          <w:tcPr>
            <w:tcW w:w="1981" w:type="dxa"/>
          </w:tcPr>
          <w:p w:rsidR="008C68F3" w:rsidRPr="008C68F3" w:rsidRDefault="008C68F3" w:rsidP="009A0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</w:tbl>
    <w:p w:rsidR="008C68F3" w:rsidRPr="008C68F3" w:rsidRDefault="008C68F3" w:rsidP="008C68F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843812" w:rsidRDefault="00843812" w:rsidP="00EC304D">
      <w:pPr>
        <w:rPr>
          <w:rFonts w:ascii="Times New Roman" w:hAnsi="Times New Roman" w:cs="Times New Roman"/>
          <w:sz w:val="24"/>
          <w:szCs w:val="24"/>
        </w:rPr>
      </w:pPr>
    </w:p>
    <w:p w:rsidR="00A83EA3" w:rsidRDefault="00A83EA3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Алматы, 202</w:t>
      </w:r>
      <w:r w:rsidR="002D1CB4" w:rsidRPr="00843812">
        <w:rPr>
          <w:rFonts w:ascii="Times New Roman" w:hAnsi="Times New Roman" w:cs="Times New Roman"/>
          <w:sz w:val="24"/>
          <w:szCs w:val="24"/>
        </w:rPr>
        <w:t>4</w:t>
      </w:r>
      <w:r w:rsidRPr="00EC30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1937" w:rsidRPr="006F0795" w:rsidRDefault="00BB1937" w:rsidP="006F0795">
      <w:pPr>
        <w:pStyle w:val="a3"/>
        <w:spacing w:before="10"/>
        <w:jc w:val="both"/>
        <w:rPr>
          <w:sz w:val="24"/>
          <w:szCs w:val="24"/>
        </w:rPr>
      </w:pPr>
    </w:p>
    <w:p w:rsidR="008C68F3" w:rsidRPr="00843812" w:rsidRDefault="00EC304D" w:rsidP="00843812">
      <w:pPr>
        <w:pStyle w:val="a3"/>
        <w:spacing w:before="10"/>
        <w:ind w:left="0"/>
        <w:jc w:val="both"/>
        <w:rPr>
          <w:sz w:val="24"/>
          <w:szCs w:val="24"/>
        </w:rPr>
      </w:pPr>
      <w:r w:rsidRPr="00843812">
        <w:rPr>
          <w:sz w:val="24"/>
          <w:szCs w:val="24"/>
        </w:rPr>
        <w:lastRenderedPageBreak/>
        <w:t>В соответствии с образовательной программой</w:t>
      </w:r>
      <w:r w:rsidR="006F0795" w:rsidRPr="00843812">
        <w:rPr>
          <w:sz w:val="24"/>
          <w:szCs w:val="24"/>
        </w:rPr>
        <w:t xml:space="preserve"> </w:t>
      </w:r>
      <w:r w:rsidR="008C68F3" w:rsidRPr="00843812">
        <w:rPr>
          <w:sz w:val="24"/>
          <w:szCs w:val="24"/>
        </w:rPr>
        <w:t>специальности «8</w:t>
      </w:r>
      <w:r w:rsidR="008C68F3" w:rsidRPr="00843812">
        <w:rPr>
          <w:sz w:val="24"/>
          <w:szCs w:val="24"/>
          <w:lang w:val="en-US"/>
        </w:rPr>
        <w:t>D</w:t>
      </w:r>
      <w:r w:rsidR="008C68F3" w:rsidRPr="00843812">
        <w:rPr>
          <w:sz w:val="24"/>
          <w:szCs w:val="24"/>
        </w:rPr>
        <w:t xml:space="preserve">08401 – Рыбное хозяйство и промышленное рыболовство» дисциплины </w:t>
      </w:r>
      <w:r w:rsidR="00843812" w:rsidRPr="00843812">
        <w:rPr>
          <w:sz w:val="24"/>
          <w:szCs w:val="24"/>
        </w:rPr>
        <w:t>«</w:t>
      </w:r>
      <w:r w:rsidR="00843812" w:rsidRPr="00843812">
        <w:rPr>
          <w:sz w:val="24"/>
          <w:szCs w:val="24"/>
          <w:lang w:val="en-US"/>
        </w:rPr>
        <w:t>TORKOA</w:t>
      </w:r>
      <w:r w:rsidR="00843812" w:rsidRPr="00843812">
        <w:rPr>
          <w:sz w:val="24"/>
          <w:szCs w:val="24"/>
        </w:rPr>
        <w:t xml:space="preserve"> 7203 Технологические основы разведения и кормления объектов аквакультуры»</w:t>
      </w:r>
      <w:r w:rsidR="00843812">
        <w:rPr>
          <w:sz w:val="24"/>
          <w:szCs w:val="24"/>
        </w:rPr>
        <w:t xml:space="preserve"> </w:t>
      </w:r>
      <w:r w:rsidR="008C68F3" w:rsidRPr="00843812">
        <w:rPr>
          <w:sz w:val="24"/>
          <w:szCs w:val="24"/>
        </w:rPr>
        <w:t xml:space="preserve">составлен к.б.н., </w:t>
      </w:r>
      <w:r w:rsidR="008C68F3" w:rsidRPr="00843812">
        <w:rPr>
          <w:sz w:val="24"/>
          <w:szCs w:val="24"/>
          <w:lang w:val="kk-KZ"/>
        </w:rPr>
        <w:t xml:space="preserve">доцентом* </w:t>
      </w:r>
      <w:r w:rsidR="008C68F3" w:rsidRPr="00843812">
        <w:rPr>
          <w:sz w:val="24"/>
          <w:szCs w:val="24"/>
        </w:rPr>
        <w:t xml:space="preserve">кафедры биоразнообразия и биоресурсов </w:t>
      </w:r>
      <w:r w:rsidR="008C68F3" w:rsidRPr="00843812">
        <w:rPr>
          <w:sz w:val="24"/>
          <w:szCs w:val="24"/>
          <w:lang w:val="kk-KZ"/>
        </w:rPr>
        <w:t>С.М. Шалгимбаевой.</w:t>
      </w:r>
    </w:p>
    <w:p w:rsidR="008C68F3" w:rsidRPr="00843812" w:rsidRDefault="008C68F3" w:rsidP="00843812">
      <w:pPr>
        <w:jc w:val="both"/>
        <w:rPr>
          <w:sz w:val="28"/>
          <w:szCs w:val="28"/>
        </w:rPr>
      </w:pPr>
    </w:p>
    <w:p w:rsidR="008C68F3" w:rsidRPr="00843812" w:rsidRDefault="008C68F3" w:rsidP="00843812">
      <w:pPr>
        <w:jc w:val="both"/>
        <w:rPr>
          <w:sz w:val="28"/>
          <w:szCs w:val="28"/>
        </w:rPr>
      </w:pPr>
    </w:p>
    <w:p w:rsidR="00EC304D" w:rsidRPr="00EC304D" w:rsidRDefault="00EC304D" w:rsidP="008C68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Рассмотрено и представлено на заседании кафедры биоразнообразия и биоресурсов "04" октября 202</w:t>
      </w:r>
      <w:r w:rsidR="002D1CB4" w:rsidRPr="002D1CB4">
        <w:rPr>
          <w:rFonts w:ascii="Times New Roman" w:hAnsi="Times New Roman" w:cs="Times New Roman"/>
          <w:sz w:val="24"/>
          <w:szCs w:val="24"/>
        </w:rPr>
        <w:t>4</w:t>
      </w:r>
      <w:r w:rsidRPr="00EC304D">
        <w:rPr>
          <w:rFonts w:ascii="Times New Roman" w:hAnsi="Times New Roman" w:cs="Times New Roman"/>
          <w:sz w:val="24"/>
          <w:szCs w:val="24"/>
        </w:rPr>
        <w:t xml:space="preserve"> г., протокол № 4.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2D1CB4" w:rsidRDefault="002D1CB4" w:rsidP="00EC3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EC304D" w:rsidRPr="00EC304D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2D1CB4">
        <w:rPr>
          <w:rFonts w:ascii="Times New Roman" w:hAnsi="Times New Roman" w:cs="Times New Roman"/>
          <w:sz w:val="24"/>
          <w:szCs w:val="24"/>
        </w:rPr>
        <w:t>А.С.Нурмаханова</w:t>
      </w:r>
      <w:proofErr w:type="spellEnd"/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843812" w:rsidRPr="00EC304D" w:rsidRDefault="00843812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1D68A9" w:rsidRPr="008473FC" w:rsidRDefault="00EC304D" w:rsidP="00D50131">
      <w:pPr>
        <w:rPr>
          <w:rFonts w:ascii="Times New Roman" w:hAnsi="Times New Roman" w:cs="Times New Roman"/>
          <w:sz w:val="23"/>
          <w:szCs w:val="23"/>
        </w:rPr>
      </w:pPr>
      <w:r w:rsidRPr="008473FC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</w:t>
      </w:r>
      <w:r w:rsidR="00D50131" w:rsidRPr="008473FC">
        <w:rPr>
          <w:rFonts w:ascii="Times New Roman" w:hAnsi="Times New Roman" w:cs="Times New Roman"/>
          <w:sz w:val="24"/>
          <w:szCs w:val="24"/>
        </w:rPr>
        <w:t xml:space="preserve"> </w:t>
      </w:r>
      <w:r w:rsidR="001D68A9" w:rsidRPr="008473FC">
        <w:rPr>
          <w:rFonts w:ascii="Times New Roman" w:hAnsi="Times New Roman" w:cs="Times New Roman"/>
          <w:sz w:val="23"/>
          <w:szCs w:val="23"/>
        </w:rPr>
        <w:t xml:space="preserve">соответствуют темам всех видов занятий (лекция, </w:t>
      </w:r>
      <w:r w:rsidR="008C68F3">
        <w:rPr>
          <w:rFonts w:ascii="Times New Roman" w:hAnsi="Times New Roman" w:cs="Times New Roman"/>
          <w:sz w:val="23"/>
          <w:szCs w:val="23"/>
        </w:rPr>
        <w:t>семинарско</w:t>
      </w:r>
      <w:r w:rsidR="001D68A9" w:rsidRPr="008473FC">
        <w:rPr>
          <w:rFonts w:ascii="Times New Roman" w:hAnsi="Times New Roman" w:cs="Times New Roman"/>
          <w:sz w:val="23"/>
          <w:szCs w:val="23"/>
        </w:rPr>
        <w:t xml:space="preserve">е занятие и </w:t>
      </w:r>
      <w:r w:rsidR="008C68F3">
        <w:rPr>
          <w:rFonts w:ascii="Times New Roman" w:hAnsi="Times New Roman" w:cs="Times New Roman"/>
          <w:sz w:val="23"/>
          <w:szCs w:val="23"/>
        </w:rPr>
        <w:t>ДСР</w:t>
      </w:r>
      <w:r w:rsidR="001D68A9" w:rsidRPr="008473FC">
        <w:rPr>
          <w:rFonts w:ascii="Times New Roman" w:hAnsi="Times New Roman" w:cs="Times New Roman"/>
          <w:sz w:val="23"/>
          <w:szCs w:val="23"/>
        </w:rPr>
        <w:t xml:space="preserve">) по </w:t>
      </w:r>
      <w:proofErr w:type="spellStart"/>
      <w:r w:rsidR="001D68A9" w:rsidRPr="008473FC">
        <w:rPr>
          <w:rFonts w:ascii="Times New Roman" w:hAnsi="Times New Roman" w:cs="Times New Roman"/>
          <w:sz w:val="23"/>
          <w:szCs w:val="23"/>
        </w:rPr>
        <w:t>силлабусу</w:t>
      </w:r>
      <w:proofErr w:type="spellEnd"/>
      <w:r w:rsidR="001D68A9" w:rsidRPr="008473FC">
        <w:rPr>
          <w:rFonts w:ascii="Times New Roman" w:hAnsi="Times New Roman" w:cs="Times New Roman"/>
          <w:sz w:val="23"/>
          <w:szCs w:val="23"/>
        </w:rPr>
        <w:t xml:space="preserve"> дисциплины. </w:t>
      </w:r>
    </w:p>
    <w:p w:rsidR="001D68A9" w:rsidRPr="008473FC" w:rsidRDefault="001D68A9" w:rsidP="00D50131">
      <w:pPr>
        <w:pStyle w:val="Default"/>
        <w:jc w:val="both"/>
      </w:pPr>
      <w:r w:rsidRPr="008473FC">
        <w:rPr>
          <w:b/>
          <w:bCs/>
          <w:sz w:val="23"/>
          <w:szCs w:val="23"/>
        </w:rPr>
        <w:t xml:space="preserve">Темы, по </w:t>
      </w:r>
      <w:r w:rsidRPr="008473FC">
        <w:rPr>
          <w:b/>
          <w:bCs/>
        </w:rPr>
        <w:t xml:space="preserve">которым будет составлены задания: </w:t>
      </w:r>
    </w:p>
    <w:p w:rsidR="00D50131" w:rsidRPr="008473FC" w:rsidRDefault="00D50131" w:rsidP="00D50131">
      <w:pPr>
        <w:pStyle w:val="Default"/>
        <w:jc w:val="both"/>
        <w:rPr>
          <w:b/>
        </w:rPr>
      </w:pPr>
      <w:r w:rsidRPr="008473FC">
        <w:rPr>
          <w:b/>
        </w:rPr>
        <w:t>Блок 1.</w:t>
      </w:r>
    </w:p>
    <w:p w:rsidR="006D0DC5" w:rsidRPr="006D0DC5" w:rsidRDefault="006D0DC5" w:rsidP="006D0DC5">
      <w:pPr>
        <w:pStyle w:val="Default"/>
        <w:spacing w:after="67"/>
        <w:jc w:val="both"/>
      </w:pPr>
      <w:r w:rsidRPr="006D0DC5">
        <w:t>Современное состояние рыбного хозяйства Казахстана</w:t>
      </w:r>
      <w:r w:rsidR="00D52628">
        <w:t>.</w:t>
      </w:r>
      <w:r w:rsidRPr="006D0DC5">
        <w:t xml:space="preserve"> Достижения аквакультуры в </w:t>
      </w:r>
      <w:proofErr w:type="spellStart"/>
      <w:r w:rsidRPr="006D0DC5">
        <w:t>селекционно</w:t>
      </w:r>
      <w:proofErr w:type="spellEnd"/>
      <w:r w:rsidRPr="006D0DC5">
        <w:t xml:space="preserve"> - племенной работе.</w:t>
      </w:r>
      <w:r w:rsidR="00D52628">
        <w:t xml:space="preserve"> </w:t>
      </w:r>
      <w:r w:rsidRPr="006D0DC5">
        <w:t>Современные технологии добычи водных биологических ресурсов и перспективы их развития. Перспективы развития аквакультуры</w:t>
      </w:r>
      <w:r w:rsidR="00D52628">
        <w:t xml:space="preserve">. </w:t>
      </w:r>
      <w:r w:rsidRPr="006D0DC5">
        <w:t>Современные технологии разведения объектов аквакультуры. Проблемы кормопроизводства и кормление ценных объектов аквакультуры. Рыбное производство-как основной источник кормов в сельском хозяйстве. Изготовление кормов для животных из рыбных продуктов. Особенности геотермального рыбоводства.  Особенности рекреационной аквакультур</w:t>
      </w:r>
      <w:r w:rsidR="00D52628">
        <w:t xml:space="preserve">ы. </w:t>
      </w:r>
      <w:r w:rsidRPr="006D0DC5">
        <w:t xml:space="preserve">Рыбохозяйственное освоение растительноядных рыб пресноводной аквакультуры. Мировые достижения в аквакультуре. </w:t>
      </w:r>
    </w:p>
    <w:p w:rsidR="001D68A9" w:rsidRPr="008473FC" w:rsidRDefault="00EC304D" w:rsidP="00D501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FC">
        <w:rPr>
          <w:rFonts w:ascii="Times New Roman" w:hAnsi="Times New Roman" w:cs="Times New Roman"/>
          <w:b/>
          <w:sz w:val="24"/>
          <w:szCs w:val="24"/>
        </w:rPr>
        <w:t>Блок 2</w:t>
      </w:r>
    </w:p>
    <w:p w:rsidR="00D52628" w:rsidRPr="006D0DC5" w:rsidRDefault="001D4E14" w:rsidP="00D52628">
      <w:pPr>
        <w:pStyle w:val="Default"/>
        <w:spacing w:after="67"/>
        <w:jc w:val="both"/>
      </w:pPr>
      <w:r>
        <w:t xml:space="preserve">Концепция селекционных достижений в аквакультуре. </w:t>
      </w:r>
      <w:r w:rsidR="00D52628">
        <w:t>П</w:t>
      </w:r>
      <w:r w:rsidR="00D52628" w:rsidRPr="006D0DC5">
        <w:t>роблемы и перспективы развития</w:t>
      </w:r>
      <w:r w:rsidR="00D52628">
        <w:t xml:space="preserve"> аквакультуры в Казахстане</w:t>
      </w:r>
      <w:r w:rsidR="00D52628" w:rsidRPr="006D0DC5">
        <w:t xml:space="preserve">. </w:t>
      </w:r>
      <w:r w:rsidR="00D52628">
        <w:t>Последние д</w:t>
      </w:r>
      <w:r w:rsidR="00D52628" w:rsidRPr="006D0DC5">
        <w:t xml:space="preserve">остижения аквакультуры в </w:t>
      </w:r>
      <w:r w:rsidR="00D52628">
        <w:t xml:space="preserve">генетических </w:t>
      </w:r>
      <w:proofErr w:type="spellStart"/>
      <w:r w:rsidR="00D52628">
        <w:t>исследованих</w:t>
      </w:r>
      <w:proofErr w:type="spellEnd"/>
      <w:r w:rsidR="00D52628" w:rsidRPr="006D0DC5">
        <w:t>.</w:t>
      </w:r>
      <w:r w:rsidR="00D52628">
        <w:t xml:space="preserve"> Основные т</w:t>
      </w:r>
      <w:r w:rsidR="00D52628" w:rsidRPr="006D0DC5">
        <w:t xml:space="preserve">ехнологии </w:t>
      </w:r>
      <w:r w:rsidR="00D52628">
        <w:t xml:space="preserve">применяемые для определения </w:t>
      </w:r>
      <w:r w:rsidR="00D52628" w:rsidRPr="006D0DC5">
        <w:t xml:space="preserve">водных биологических ресурсов и </w:t>
      </w:r>
      <w:r w:rsidR="00D52628">
        <w:t xml:space="preserve">их </w:t>
      </w:r>
      <w:proofErr w:type="spellStart"/>
      <w:r w:rsidR="00D52628" w:rsidRPr="006D0DC5">
        <w:t>перспективы.</w:t>
      </w:r>
      <w:r w:rsidR="00D52628">
        <w:t>Т</w:t>
      </w:r>
      <w:r w:rsidR="00D52628" w:rsidRPr="006D0DC5">
        <w:t>оварное</w:t>
      </w:r>
      <w:proofErr w:type="spellEnd"/>
      <w:r w:rsidR="00D52628" w:rsidRPr="006D0DC5">
        <w:t xml:space="preserve"> выращивание ценных видов рыб</w:t>
      </w:r>
      <w:r w:rsidR="00D52628">
        <w:t xml:space="preserve"> в Казахстане</w:t>
      </w:r>
      <w:r w:rsidR="00D52628" w:rsidRPr="006D0DC5">
        <w:t xml:space="preserve">. </w:t>
      </w:r>
      <w:r w:rsidR="00D52628">
        <w:t>Т</w:t>
      </w:r>
      <w:r w:rsidR="00D52628" w:rsidRPr="006D0DC5">
        <w:t>ехнологии разведения и выращивания объектов аквакультуры</w:t>
      </w:r>
      <w:r w:rsidR="00D52628">
        <w:t xml:space="preserve"> </w:t>
      </w:r>
      <w:proofErr w:type="spellStart"/>
      <w:r w:rsidR="00D52628">
        <w:t>применящиеся</w:t>
      </w:r>
      <w:proofErr w:type="spellEnd"/>
      <w:r w:rsidR="00D52628">
        <w:t xml:space="preserve"> в РК</w:t>
      </w:r>
      <w:r w:rsidR="00D52628" w:rsidRPr="006D0DC5">
        <w:t xml:space="preserve">. </w:t>
      </w:r>
      <w:r w:rsidR="00D52628">
        <w:t>Основные направления к</w:t>
      </w:r>
      <w:r w:rsidR="00D52628" w:rsidRPr="006D0DC5">
        <w:t>ормопроизводств</w:t>
      </w:r>
      <w:r w:rsidR="00D52628">
        <w:t>а в РК</w:t>
      </w:r>
      <w:r w:rsidR="00D52628" w:rsidRPr="006D0DC5">
        <w:t xml:space="preserve">. </w:t>
      </w:r>
      <w:r w:rsidR="00D52628">
        <w:t>О</w:t>
      </w:r>
      <w:r w:rsidR="00D52628" w:rsidRPr="006D0DC5">
        <w:t>сновн</w:t>
      </w:r>
      <w:r w:rsidR="00D52628">
        <w:t>ые</w:t>
      </w:r>
      <w:r w:rsidR="00D52628" w:rsidRPr="006D0DC5">
        <w:t xml:space="preserve"> источник</w:t>
      </w:r>
      <w:r w:rsidR="00D52628">
        <w:t>и</w:t>
      </w:r>
      <w:r w:rsidR="00D52628" w:rsidRPr="006D0DC5">
        <w:t xml:space="preserve"> кормов в </w:t>
      </w:r>
      <w:r w:rsidR="00D52628">
        <w:t>аквакультуре</w:t>
      </w:r>
      <w:r w:rsidR="00D52628" w:rsidRPr="006D0DC5">
        <w:t xml:space="preserve">. </w:t>
      </w:r>
      <w:r w:rsidR="00D52628">
        <w:t xml:space="preserve">Развитие в РК </w:t>
      </w:r>
      <w:r w:rsidR="00D52628" w:rsidRPr="006D0DC5">
        <w:t xml:space="preserve">геотермального рыбоводства и перспективы его развития.  </w:t>
      </w:r>
      <w:r w:rsidR="00D52628">
        <w:t xml:space="preserve">Развитие </w:t>
      </w:r>
      <w:r w:rsidR="00D52628" w:rsidRPr="006D0DC5">
        <w:t xml:space="preserve">рекреационной аквакультуры </w:t>
      </w:r>
      <w:r w:rsidR="00D52628">
        <w:t>в РК и перспективы его развития</w:t>
      </w:r>
      <w:r w:rsidR="00D52628" w:rsidRPr="006D0DC5">
        <w:t>.</w:t>
      </w:r>
      <w:r>
        <w:t xml:space="preserve"> Пресноводная аквакультура и </w:t>
      </w:r>
      <w:r w:rsidR="00D52628">
        <w:t>р</w:t>
      </w:r>
      <w:r w:rsidR="00D52628" w:rsidRPr="006D0DC5">
        <w:t xml:space="preserve">ыбохозяйственное освоение растительноядных рыб и других представителей аквакультуры. Индикаторы развития рыбного хозяйства в Казахстане. </w:t>
      </w:r>
    </w:p>
    <w:p w:rsidR="00D52628" w:rsidRDefault="00EC304D" w:rsidP="00D50131">
      <w:pPr>
        <w:pStyle w:val="Default"/>
        <w:jc w:val="both"/>
      </w:pPr>
      <w:r w:rsidRPr="008473FC">
        <w:rPr>
          <w:b/>
        </w:rPr>
        <w:t>Блок 3.</w:t>
      </w:r>
      <w:r w:rsidR="001D68A9" w:rsidRPr="008473FC">
        <w:t xml:space="preserve"> </w:t>
      </w:r>
    </w:p>
    <w:p w:rsidR="00D52628" w:rsidRPr="006D0DC5" w:rsidRDefault="0097052F" w:rsidP="00D52628">
      <w:pPr>
        <w:pStyle w:val="Default"/>
        <w:spacing w:after="67"/>
        <w:jc w:val="both"/>
      </w:pPr>
      <w:r w:rsidRPr="006D0DC5">
        <w:t xml:space="preserve">Аквакультура моллюсков: состояние и современные </w:t>
      </w:r>
      <w:r w:rsidR="001D4E14">
        <w:t xml:space="preserve">мировые </w:t>
      </w:r>
      <w:r w:rsidRPr="006D0DC5">
        <w:t>тенденции</w:t>
      </w:r>
      <w:r>
        <w:t>.</w:t>
      </w:r>
      <w:r w:rsidRPr="006D0DC5">
        <w:t xml:space="preserve"> Актуальность развития аквакультуры ракообразных</w:t>
      </w:r>
      <w:r w:rsidR="00447965">
        <w:t xml:space="preserve"> в РК.</w:t>
      </w:r>
      <w:r w:rsidRPr="006D0DC5">
        <w:t xml:space="preserve"> </w:t>
      </w:r>
      <w:r w:rsidR="00447965">
        <w:t>УЗВ -</w:t>
      </w:r>
      <w:r w:rsidR="00D52628" w:rsidRPr="006D0DC5">
        <w:t xml:space="preserve"> проблемы и перспективы развития.</w:t>
      </w:r>
      <w:r w:rsidR="00447965">
        <w:t xml:space="preserve"> </w:t>
      </w:r>
      <w:r w:rsidR="00D52628" w:rsidRPr="006D0DC5">
        <w:t xml:space="preserve">Современные технологии </w:t>
      </w:r>
      <w:r w:rsidR="00447965">
        <w:t>применяемые в садковых рыбоводных хозяйствах.</w:t>
      </w:r>
      <w:r w:rsidR="00D52628" w:rsidRPr="006D0DC5">
        <w:t xml:space="preserve"> Перспективы развития товарно</w:t>
      </w:r>
      <w:r w:rsidR="00447965">
        <w:t>го</w:t>
      </w:r>
      <w:r w:rsidR="00D52628" w:rsidRPr="006D0DC5">
        <w:t xml:space="preserve"> выращивани</w:t>
      </w:r>
      <w:r w:rsidR="00447965">
        <w:t>я</w:t>
      </w:r>
      <w:r w:rsidR="00D52628" w:rsidRPr="006D0DC5">
        <w:t xml:space="preserve"> ценных видов рыб. </w:t>
      </w:r>
      <w:r w:rsidR="00447965">
        <w:t xml:space="preserve">Технологии используемые в </w:t>
      </w:r>
      <w:r w:rsidR="001D4E14">
        <w:t>племенных рыбоводных хозяйствах</w:t>
      </w:r>
      <w:r w:rsidR="00D52628" w:rsidRPr="006D0DC5">
        <w:t xml:space="preserve">. </w:t>
      </w:r>
      <w:proofErr w:type="spellStart"/>
      <w:r w:rsidR="001D4E14">
        <w:t>Билогические</w:t>
      </w:r>
      <w:proofErr w:type="spellEnd"/>
      <w:r w:rsidR="001D4E14">
        <w:t xml:space="preserve"> и технологические особенности товарной аквакультуры осетровых в условиях РК</w:t>
      </w:r>
      <w:r w:rsidR="00D52628" w:rsidRPr="006D0DC5">
        <w:t xml:space="preserve">. </w:t>
      </w:r>
      <w:r w:rsidR="001D4E14">
        <w:t>Биологическая оценка продуктивности водоемов для разведения тепловодной и тропической аквакультуры</w:t>
      </w:r>
      <w:r w:rsidR="00D52628" w:rsidRPr="006D0DC5">
        <w:t xml:space="preserve">.  Особенности </w:t>
      </w:r>
      <w:r w:rsidR="001D4E14">
        <w:t>путей интенсификации рыбоводства</w:t>
      </w:r>
      <w:r w:rsidR="00D52628" w:rsidRPr="006D0DC5">
        <w:t>.</w:t>
      </w:r>
      <w:r w:rsidR="00D52628">
        <w:t xml:space="preserve"> </w:t>
      </w:r>
      <w:r w:rsidR="001D4E14">
        <w:t>Аквакультура в пресноводных водоёмах Казахстана</w:t>
      </w:r>
      <w:r w:rsidR="00D52628" w:rsidRPr="006D0DC5">
        <w:t>.</w:t>
      </w:r>
      <w:r w:rsidR="001D4E14" w:rsidRPr="001D4E14">
        <w:t xml:space="preserve"> </w:t>
      </w:r>
      <w:r w:rsidR="001D4E14">
        <w:t>Биологические основы кормления рыб.</w:t>
      </w:r>
      <w:r w:rsidR="001D4E14" w:rsidRPr="001D4E14">
        <w:t xml:space="preserve"> </w:t>
      </w:r>
      <w:r w:rsidR="001D4E14">
        <w:t>Технологии выращивания и кормления объектов аквакультуры на юге Казахстана.</w:t>
      </w:r>
      <w:r w:rsidR="00D52628" w:rsidRPr="006D0DC5">
        <w:t xml:space="preserve"> </w:t>
      </w:r>
      <w:r w:rsidR="00B9414D">
        <w:t>Искусственные корма и технология кормления основных объектов промышленного рыбоводства.</w:t>
      </w:r>
    </w:p>
    <w:p w:rsidR="001D68A9" w:rsidRDefault="001D68A9" w:rsidP="001D68A9">
      <w:pPr>
        <w:pStyle w:val="Default"/>
        <w:rPr>
          <w:sz w:val="22"/>
          <w:szCs w:val="22"/>
        </w:rPr>
      </w:pPr>
    </w:p>
    <w:p w:rsid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Инструкция по проведению экзамена</w:t>
      </w:r>
    </w:p>
    <w:p w:rsidR="00843812" w:rsidRPr="008C68F3" w:rsidRDefault="00EC304D" w:rsidP="00843812">
      <w:pPr>
        <w:pStyle w:val="a3"/>
        <w:spacing w:before="10"/>
        <w:ind w:left="0"/>
        <w:jc w:val="both"/>
        <w:rPr>
          <w:b/>
          <w:sz w:val="24"/>
          <w:szCs w:val="24"/>
        </w:rPr>
      </w:pPr>
      <w:r w:rsidRPr="002D31B0">
        <w:rPr>
          <w:sz w:val="24"/>
          <w:szCs w:val="24"/>
        </w:rPr>
        <w:t>Дисциплина</w:t>
      </w:r>
      <w:r w:rsidR="002D31B0">
        <w:rPr>
          <w:sz w:val="24"/>
          <w:szCs w:val="24"/>
        </w:rPr>
        <w:t xml:space="preserve">: </w:t>
      </w:r>
      <w:r w:rsidR="00843812" w:rsidRPr="00843812">
        <w:rPr>
          <w:sz w:val="24"/>
          <w:szCs w:val="24"/>
        </w:rPr>
        <w:t>«</w:t>
      </w:r>
      <w:r w:rsidR="00843812" w:rsidRPr="00843812">
        <w:rPr>
          <w:sz w:val="24"/>
          <w:szCs w:val="24"/>
          <w:lang w:val="en-US"/>
        </w:rPr>
        <w:t>TORKOA</w:t>
      </w:r>
      <w:r w:rsidR="00843812" w:rsidRPr="00843812">
        <w:rPr>
          <w:sz w:val="24"/>
          <w:szCs w:val="24"/>
        </w:rPr>
        <w:t xml:space="preserve"> 7203 Технологические основы разведения и кормления объектов аквакультуры»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 xml:space="preserve">Форма итогового контроля: стандартный экзамен: </w:t>
      </w:r>
      <w:r w:rsidR="008C68F3">
        <w:rPr>
          <w:rFonts w:ascii="Times New Roman" w:hAnsi="Times New Roman" w:cs="Times New Roman"/>
          <w:sz w:val="24"/>
          <w:szCs w:val="24"/>
        </w:rPr>
        <w:t>устный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Платформа проведения экзамена: сдается в ИС мук. Офлайн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Итоговый экзамен по дисциплине проводится в соответствии с графиком экзамена.</w:t>
      </w:r>
    </w:p>
    <w:p w:rsid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843812" w:rsidRDefault="00843812" w:rsidP="00EC304D">
      <w:pPr>
        <w:rPr>
          <w:rFonts w:ascii="Times New Roman" w:hAnsi="Times New Roman" w:cs="Times New Roman"/>
          <w:sz w:val="24"/>
          <w:szCs w:val="24"/>
        </w:rPr>
      </w:pPr>
    </w:p>
    <w:p w:rsidR="00843812" w:rsidRPr="00EC304D" w:rsidRDefault="00843812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lastRenderedPageBreak/>
        <w:t>Регламент экзамена</w:t>
      </w:r>
    </w:p>
    <w:p w:rsidR="00EC304D" w:rsidRPr="00EC304D" w:rsidRDefault="00E305D6" w:rsidP="00EC30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Устный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04D" w:rsidRPr="00EC304D">
        <w:rPr>
          <w:rFonts w:ascii="Times New Roman" w:hAnsi="Times New Roman" w:cs="Times New Roman"/>
          <w:sz w:val="24"/>
          <w:szCs w:val="24"/>
        </w:rPr>
        <w:t xml:space="preserve">экзамен-по графику экзамена обучающийся проходит через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устный</w:t>
      </w:r>
      <w:proofErr w:type="spellEnd"/>
      <w:r w:rsidR="00EC304D" w:rsidRPr="00EC304D">
        <w:rPr>
          <w:rFonts w:ascii="Times New Roman" w:hAnsi="Times New Roman" w:cs="Times New Roman"/>
          <w:sz w:val="24"/>
          <w:szCs w:val="24"/>
        </w:rPr>
        <w:t xml:space="preserve"> ответы на вопросы экзаменационного билета, которые накапливаются автоматически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 xml:space="preserve">На экзамен в </w:t>
      </w:r>
      <w:proofErr w:type="spellStart"/>
      <w:r w:rsidR="00F82BBA">
        <w:rPr>
          <w:rFonts w:ascii="Times New Roman" w:hAnsi="Times New Roman" w:cs="Times New Roman"/>
          <w:sz w:val="24"/>
          <w:szCs w:val="24"/>
          <w:lang w:val="kk-KZ"/>
        </w:rPr>
        <w:t>устный</w:t>
      </w:r>
      <w:proofErr w:type="spellEnd"/>
      <w:r w:rsidRPr="00EC304D">
        <w:rPr>
          <w:rFonts w:ascii="Times New Roman" w:hAnsi="Times New Roman" w:cs="Times New Roman"/>
          <w:sz w:val="24"/>
          <w:szCs w:val="24"/>
        </w:rPr>
        <w:t xml:space="preserve"> форме отводится 3 часа, экзаменационные вопросы генерируются в автоматизированной форме, и студенту дается 3 вопроса.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На 1 вопрос - 30 баллов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На 2 вопроса - 30 баллов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На 3 вопроса - 40 баллов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РУБРИКАТОР КРИТЕРИАЛЬНОГО ОЦЕНИВАНИЯ ИТОГОВОГО КОНТРОЛЯ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Критерии: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I. знание и понимание теории и концепции курса: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"отлично" (90-100 баллов) ставится за ответ, который включает в себя полное раскрытие всех трех вопросов (в пределах полученных знаний), подробные доказательства каждого утверждения и заключения, логически и последовательно выстроенный, подтвержденный примерами пройденных на аудиторных занятиях тем.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"хорошо" (70-89 баллов) весь ответ является исчерпывающим, но содержит некоторые неполные вопросы, ставится за ответ, содержащий сокращенные аргументы основных положений, допущена ошибка в логике и последовательности изложения материала. В ответе возможны стилистические ошибки, неправильное использование терминов.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"удовлетворительно" (50-69 баллов) выставляется за ответ, содержащий неполное изложение вопросов, представленных в билете, доказывает основные положения, допускает композиционные диспропорции в докладе, нарушение логики и последовательности изложения материала, не иллюстрирует теоретические положения примерами разработанных конспектов аудиторных занятий.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"неудовлетворительно" (FX =25-49 баллов) ставится за неправильное изложение поставленных вопросов, ошибочное рассуждение, неправильные выводы.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X (0-24 балла) ставится при незнании основных понятий, теорий, ответе на другие вопросы, отсутствии сообщений из содержания курса и т.д. а также при нарушении правил проведения итогового контроля.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II. применение выбранной методики и технологии к конкретным практическим задачам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"отлично" (90-100 баллов) - ставится при полном выполнении учебного задания, при полном, аргументированном ответе на поставленный вопрос, при умении решать практические задачи курса;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"хорошо" (70-89 баллов) - частичное выполнение учебного задания, неполный, но мотивированный ответ на поставленный вопрос без полного решения практических задач курса; неграмотное использование норм научного языка по курсу;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lastRenderedPageBreak/>
        <w:t>Оценка "удовлетворительно" (50-69 баллов) - материал фрагментирован, допускаются фактические и семантические неточности с нарушением логической последовательности, выставляются в случае применения теоретических знаний курса.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"неудовлетворительно" (FX =25-49 баллов) - нерациональный способ решения задачи или недостаточно продуманный план ответа; неспособность решать задачи, выполнять задачи в целом; принятие ошибок и недостатков, превышающих норму.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X (0-24 балла) - неумение использовать знания, алгоритмы для решения задач; неумение делать выводы и обобщения. Нарушение правил сдачи итогового контроля.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III. оценка и анализ применимости выбранной методики к предложенному практическому заданию, обоснование полученного результата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Оценка» отлично " (90-100 баллов) - полное выполнение учебного задания, полный, аргументированный ответ на поставленный вопрос, решение практических задач курса; допускается 1-2 неточности в изложении материала, не затрагивающего научные положения, последовательное, логическое и правильное обоснование применяемой методики и технологии, грамотность, соблюдение норм научного языка, выводы (+графическая уметь отражать результаты обоснования с помощью данных)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Оценка» хорошо " (70-89 баллов) - 3-4 неточности в использовании концептуального материала,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допускаются небольшие погрешности в обобщениях и выводах, которые являются общими для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B36">
        <w:rPr>
          <w:rFonts w:ascii="Times New Roman" w:hAnsi="Times New Roman" w:cs="Times New Roman"/>
          <w:sz w:val="24"/>
          <w:szCs w:val="24"/>
        </w:rPr>
        <w:t>не влияет на уровень.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"удовлетворительно" (50-69 баллов) - выводы о применении обоснованных научных положений неточны и непродуктивны, наличие стилистических и грамматических ошибок, а также неточностей в обработке результатов практического решения</w:t>
      </w:r>
    </w:p>
    <w:p w:rsidR="00600B36" w:rsidRP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Оценка "неудовлетворительно" (FX =25-49 баллов) - задание выполнено с грубыми ошибками, ответы на вопросы неполные, плохо использованы концептуальный материал и аргументы.</w:t>
      </w:r>
    </w:p>
    <w:p w:rsidR="00600B36" w:rsidRDefault="00600B36" w:rsidP="00600B36">
      <w:pPr>
        <w:rPr>
          <w:rFonts w:ascii="Times New Roman" w:hAnsi="Times New Roman" w:cs="Times New Roman"/>
          <w:sz w:val="24"/>
          <w:szCs w:val="24"/>
        </w:rPr>
      </w:pPr>
      <w:r w:rsidRPr="00600B36">
        <w:rPr>
          <w:rFonts w:ascii="Times New Roman" w:hAnsi="Times New Roman" w:cs="Times New Roman"/>
          <w:sz w:val="24"/>
          <w:szCs w:val="24"/>
        </w:rPr>
        <w:t>X (0-24 балла) - задание не выполнено, ответов на поставленные вопросы нет, материалы и инструменты анализа не использованы. Нарушение правил сдачи итогового контроля.</w:t>
      </w:r>
    </w:p>
    <w:p w:rsidR="00EC304D" w:rsidRPr="00600B36" w:rsidRDefault="00EC304D" w:rsidP="00600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B36">
        <w:rPr>
          <w:rFonts w:ascii="Times New Roman" w:hAnsi="Times New Roman" w:cs="Times New Roman"/>
          <w:b/>
          <w:sz w:val="24"/>
          <w:szCs w:val="24"/>
        </w:rPr>
        <w:t>Пример вывода расчета итогового балла устных экзаменов</w:t>
      </w:r>
    </w:p>
    <w:p w:rsidR="00600B36" w:rsidRPr="00C56F56" w:rsidRDefault="00600B36" w:rsidP="00600B36">
      <w:pPr>
        <w:pStyle w:val="11"/>
        <w:jc w:val="center"/>
        <w:rPr>
          <w:b/>
          <w:bCs/>
          <w:lang w:val="kk-K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483"/>
        <w:gridCol w:w="1299"/>
        <w:gridCol w:w="1241"/>
        <w:gridCol w:w="2314"/>
        <w:gridCol w:w="1099"/>
        <w:gridCol w:w="1604"/>
      </w:tblGrid>
      <w:tr w:rsidR="00600B36" w:rsidRPr="00FB4DAE" w:rsidTr="00600B36">
        <w:tc>
          <w:tcPr>
            <w:tcW w:w="453" w:type="dxa"/>
            <w:vMerge w:val="restart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№</w:t>
            </w:r>
          </w:p>
        </w:tc>
        <w:tc>
          <w:tcPr>
            <w:tcW w:w="1483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 xml:space="preserve">           Балл</w:t>
            </w:r>
          </w:p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</w:t>
            </w:r>
          </w:p>
        </w:tc>
        <w:tc>
          <w:tcPr>
            <w:tcW w:w="1299" w:type="dxa"/>
            <w:shd w:val="clear" w:color="auto" w:fill="auto"/>
          </w:tcPr>
          <w:p w:rsidR="00600B36" w:rsidRPr="00FB4DAE" w:rsidRDefault="00600B36" w:rsidP="00600B36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r>
              <w:rPr>
                <w:lang w:val="kk-KZ"/>
              </w:rPr>
              <w:t>отлично</w:t>
            </w:r>
            <w:r w:rsidRPr="00FB4DAE">
              <w:rPr>
                <w:lang w:val="kk-KZ"/>
              </w:rPr>
              <w:t>»</w:t>
            </w:r>
          </w:p>
        </w:tc>
        <w:tc>
          <w:tcPr>
            <w:tcW w:w="1241" w:type="dxa"/>
            <w:shd w:val="clear" w:color="auto" w:fill="auto"/>
          </w:tcPr>
          <w:p w:rsidR="00600B36" w:rsidRPr="00FB4DAE" w:rsidRDefault="00600B36" w:rsidP="00600B36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r>
              <w:rPr>
                <w:lang w:val="kk-KZ"/>
              </w:rPr>
              <w:t>хорошо</w:t>
            </w:r>
            <w:r w:rsidRPr="00FB4DAE">
              <w:rPr>
                <w:lang w:val="kk-KZ"/>
              </w:rPr>
              <w:t>»</w:t>
            </w:r>
          </w:p>
        </w:tc>
        <w:tc>
          <w:tcPr>
            <w:tcW w:w="2314" w:type="dxa"/>
            <w:shd w:val="clear" w:color="auto" w:fill="auto"/>
          </w:tcPr>
          <w:p w:rsidR="00600B36" w:rsidRPr="00FB4DAE" w:rsidRDefault="00600B36" w:rsidP="00600B36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r>
              <w:rPr>
                <w:lang w:val="kk-KZ"/>
              </w:rPr>
              <w:t>удовлетворительн</w:t>
            </w:r>
            <w:r w:rsidRPr="00FB4DAE">
              <w:rPr>
                <w:lang w:val="kk-KZ"/>
              </w:rPr>
              <w:t>»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600B36" w:rsidRPr="00FB4DAE" w:rsidRDefault="00600B36" w:rsidP="00600B36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r>
              <w:rPr>
                <w:lang w:val="kk-KZ"/>
              </w:rPr>
              <w:t>неудовлетворительно</w:t>
            </w:r>
            <w:r w:rsidRPr="00FB4DAE">
              <w:rPr>
                <w:lang w:val="kk-KZ"/>
              </w:rPr>
              <w:t>»</w:t>
            </w:r>
          </w:p>
        </w:tc>
      </w:tr>
      <w:tr w:rsidR="00600B36" w:rsidRPr="00FB4DAE" w:rsidTr="00600B36">
        <w:tc>
          <w:tcPr>
            <w:tcW w:w="453" w:type="dxa"/>
            <w:vMerge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483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299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90-100</w:t>
            </w:r>
          </w:p>
        </w:tc>
        <w:tc>
          <w:tcPr>
            <w:tcW w:w="1241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70-89</w:t>
            </w:r>
          </w:p>
        </w:tc>
        <w:tc>
          <w:tcPr>
            <w:tcW w:w="2314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50-69</w:t>
            </w:r>
          </w:p>
        </w:tc>
        <w:tc>
          <w:tcPr>
            <w:tcW w:w="1099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25-49</w:t>
            </w:r>
          </w:p>
        </w:tc>
        <w:tc>
          <w:tcPr>
            <w:tcW w:w="1604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0-24</w:t>
            </w:r>
          </w:p>
        </w:tc>
      </w:tr>
      <w:tr w:rsidR="00600B36" w:rsidRPr="00FB4DAE" w:rsidTr="00600B36">
        <w:tc>
          <w:tcPr>
            <w:tcW w:w="453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Критерий1</w:t>
            </w:r>
          </w:p>
        </w:tc>
        <w:tc>
          <w:tcPr>
            <w:tcW w:w="1299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100</w:t>
            </w:r>
          </w:p>
        </w:tc>
        <w:tc>
          <w:tcPr>
            <w:tcW w:w="1241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2314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099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</w:tr>
      <w:tr w:rsidR="00600B36" w:rsidRPr="00FB4DAE" w:rsidTr="00600B36">
        <w:tc>
          <w:tcPr>
            <w:tcW w:w="453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 2</w:t>
            </w:r>
          </w:p>
        </w:tc>
        <w:tc>
          <w:tcPr>
            <w:tcW w:w="1299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241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80</w:t>
            </w:r>
          </w:p>
        </w:tc>
        <w:tc>
          <w:tcPr>
            <w:tcW w:w="2314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099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</w:tr>
      <w:tr w:rsidR="00600B36" w:rsidRPr="00FB4DAE" w:rsidTr="00600B36">
        <w:tc>
          <w:tcPr>
            <w:tcW w:w="453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 3</w:t>
            </w:r>
          </w:p>
        </w:tc>
        <w:tc>
          <w:tcPr>
            <w:tcW w:w="1299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241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2314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</w:tr>
      <w:tr w:rsidR="00600B36" w:rsidRPr="00FB4DAE" w:rsidTr="00600B36">
        <w:tc>
          <w:tcPr>
            <w:tcW w:w="453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483" w:type="dxa"/>
            <w:shd w:val="clear" w:color="auto" w:fill="auto"/>
          </w:tcPr>
          <w:p w:rsidR="00600B36" w:rsidRDefault="00600B36" w:rsidP="001D68A9">
            <w:pPr>
              <w:pStyle w:val="11"/>
              <w:jc w:val="both"/>
              <w:rPr>
                <w:lang w:val="kk-KZ"/>
              </w:rPr>
            </w:pPr>
            <w:r>
              <w:rPr>
                <w:lang w:val="kk-KZ"/>
              </w:rPr>
              <w:t>Итого:</w:t>
            </w:r>
          </w:p>
          <w:p w:rsidR="00600B36" w:rsidRPr="00FB4DAE" w:rsidRDefault="00600B36" w:rsidP="001D68A9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балл</w:t>
            </w:r>
          </w:p>
        </w:tc>
        <w:tc>
          <w:tcPr>
            <w:tcW w:w="1299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100</w:t>
            </w:r>
          </w:p>
        </w:tc>
        <w:tc>
          <w:tcPr>
            <w:tcW w:w="1241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80</w:t>
            </w:r>
          </w:p>
        </w:tc>
        <w:tc>
          <w:tcPr>
            <w:tcW w:w="2314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  <w:r w:rsidRPr="00FB4DAE">
              <w:rPr>
                <w:lang w:val="kk-KZ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600B36" w:rsidRPr="00FB4DAE" w:rsidRDefault="00600B36" w:rsidP="001D68A9">
            <w:pPr>
              <w:pStyle w:val="11"/>
              <w:jc w:val="center"/>
            </w:pPr>
            <w:r w:rsidRPr="00FB4DAE">
              <w:rPr>
                <w:lang w:val="kk-KZ"/>
              </w:rPr>
              <w:t xml:space="preserve">100+80+65 </w:t>
            </w:r>
            <w:r w:rsidRPr="00FB4DAE">
              <w:t>=245</w:t>
            </w:r>
          </w:p>
          <w:p w:rsidR="00600B36" w:rsidRPr="00FB4DAE" w:rsidRDefault="00600B36" w:rsidP="001D68A9">
            <w:pPr>
              <w:pStyle w:val="11"/>
              <w:jc w:val="center"/>
            </w:pPr>
            <w:r w:rsidRPr="00FB4DAE">
              <w:t>245 / 3 категорий =81</w:t>
            </w:r>
            <w:r w:rsidRPr="00FB4DAE">
              <w:rPr>
                <w:lang w:val="kk-KZ"/>
              </w:rPr>
              <w:t>.</w:t>
            </w:r>
            <w:r w:rsidRPr="00FB4DAE">
              <w:t>7</w:t>
            </w:r>
          </w:p>
          <w:p w:rsidR="00600B36" w:rsidRDefault="00600B36" w:rsidP="001D68A9">
            <w:pPr>
              <w:pStyle w:val="11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Итого </w:t>
            </w:r>
          </w:p>
          <w:p w:rsidR="00600B36" w:rsidRPr="00FB4DAE" w:rsidRDefault="00600B36" w:rsidP="001D68A9">
            <w:pPr>
              <w:pStyle w:val="11"/>
              <w:jc w:val="center"/>
            </w:pPr>
            <w:r w:rsidRPr="00FB4DAE">
              <w:rPr>
                <w:lang w:val="kk-KZ"/>
              </w:rPr>
              <w:lastRenderedPageBreak/>
              <w:t xml:space="preserve">балл </w:t>
            </w:r>
            <w:r w:rsidRPr="00FB4DAE">
              <w:t>=82</w:t>
            </w:r>
          </w:p>
        </w:tc>
      </w:tr>
    </w:tbl>
    <w:p w:rsidR="00600B36" w:rsidRPr="00FB4DAE" w:rsidRDefault="00600B36" w:rsidP="00600B36">
      <w:pPr>
        <w:pStyle w:val="11"/>
        <w:jc w:val="both"/>
        <w:rPr>
          <w:lang w:val="kk-KZ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Формула для расчета итоговой оценки: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Итоговая оценка (ОО)=(Б1+Б2+Б3) / 3 К, где Б-балл, полученный по критериям, К-общее количество критериев;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основываясь на оценке, полученной при расчете, мы можем сравнить оценку со шкалой оценки.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82 балла находятся между 70 и 89 баллами, что соответствует категории "хорошо" по шкале оценок.</w:t>
      </w:r>
    </w:p>
    <w:p w:rsidR="00EC304D" w:rsidRPr="00EC304D" w:rsidRDefault="00EC304D" w:rsidP="00EC304D">
      <w:pPr>
        <w:rPr>
          <w:rFonts w:ascii="Times New Roman" w:hAnsi="Times New Roman" w:cs="Times New Roman"/>
          <w:sz w:val="24"/>
          <w:szCs w:val="24"/>
        </w:rPr>
      </w:pPr>
      <w:r w:rsidRPr="00EC304D">
        <w:rPr>
          <w:rFonts w:ascii="Times New Roman" w:hAnsi="Times New Roman" w:cs="Times New Roman"/>
          <w:sz w:val="24"/>
          <w:szCs w:val="24"/>
        </w:rPr>
        <w:t>Общий балл по курсу рассчитывается по формуле: общий итоговый (ПЗ) балл = (АБ1+АБ2+ПЗ) / 3; в данном примере если вы набрали 90 баллов из 1аб, 94 балла из 2АБ, а по итоговому экзамену 82 балла, то ваш общий итоговый балл рассчитывается следующим образом: ПЗ = (90+94+82) /3 = 266/3 = 87 оценка, то есть вы "хорошо" усвоили материал курса (В+).</w:t>
      </w:r>
    </w:p>
    <w:p w:rsidR="00EF656B" w:rsidRDefault="00EF656B" w:rsidP="00EF656B">
      <w:pPr>
        <w:ind w:left="567"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56B" w:rsidRDefault="00EF656B" w:rsidP="00EF656B">
      <w:pPr>
        <w:ind w:left="567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56B">
        <w:rPr>
          <w:rFonts w:ascii="Times New Roman" w:hAnsi="Times New Roman" w:cs="Times New Roman"/>
          <w:b/>
          <w:sz w:val="24"/>
          <w:szCs w:val="24"/>
        </w:rPr>
        <w:t>ПОЛИТИКА ОЦЕНКИ</w:t>
      </w:r>
    </w:p>
    <w:p w:rsidR="00EF656B" w:rsidRPr="00361EE4" w:rsidRDefault="00EF656B" w:rsidP="00EF656B">
      <w:pPr>
        <w:ind w:left="567" w:hanging="14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560"/>
        <w:gridCol w:w="1376"/>
        <w:gridCol w:w="1459"/>
        <w:gridCol w:w="1559"/>
        <w:gridCol w:w="1559"/>
      </w:tblGrid>
      <w:tr w:rsidR="00EF656B" w:rsidRPr="00361EE4" w:rsidTr="00D07F8B">
        <w:tc>
          <w:tcPr>
            <w:tcW w:w="850" w:type="dxa"/>
            <w:vMerge w:val="restart"/>
          </w:tcPr>
          <w:p w:rsidR="00EF656B" w:rsidRPr="00F74C84" w:rsidRDefault="00EF656B" w:rsidP="001D68A9">
            <w:pPr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№</w:t>
            </w:r>
          </w:p>
          <w:p w:rsidR="00EF656B" w:rsidRPr="00F74C84" w:rsidRDefault="00EF656B" w:rsidP="001D68A9">
            <w:pPr>
              <w:ind w:left="567" w:hanging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l2br w:val="single" w:sz="4" w:space="0" w:color="auto"/>
            </w:tcBorders>
          </w:tcPr>
          <w:p w:rsidR="00EF656B" w:rsidRPr="00F74C84" w:rsidRDefault="00EF656B" w:rsidP="001D68A9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Балл</w:t>
            </w:r>
          </w:p>
          <w:p w:rsidR="00EF656B" w:rsidRPr="00F74C84" w:rsidRDefault="00EF656B" w:rsidP="001D68A9">
            <w:pPr>
              <w:ind w:left="567" w:hanging="141"/>
              <w:rPr>
                <w:rFonts w:ascii="Times New Roman" w:hAnsi="Times New Roman" w:cs="Times New Roman"/>
              </w:rPr>
            </w:pPr>
          </w:p>
          <w:p w:rsidR="00EF656B" w:rsidRPr="00F74C84" w:rsidRDefault="00EF656B" w:rsidP="001D68A9">
            <w:pPr>
              <w:ind w:left="567" w:hanging="141"/>
              <w:rPr>
                <w:rFonts w:ascii="Times New Roman" w:hAnsi="Times New Roman" w:cs="Times New Roman"/>
              </w:rPr>
            </w:pPr>
          </w:p>
          <w:p w:rsidR="00EF656B" w:rsidRPr="00F74C84" w:rsidRDefault="00EF656B" w:rsidP="001D68A9">
            <w:pPr>
              <w:rPr>
                <w:rFonts w:ascii="Times New Roman" w:hAnsi="Times New Roman" w:cs="Times New Roman"/>
              </w:rPr>
            </w:pPr>
          </w:p>
          <w:p w:rsidR="00EF656B" w:rsidRPr="00F74C84" w:rsidRDefault="00EF656B" w:rsidP="001D68A9">
            <w:pPr>
              <w:rPr>
                <w:rFonts w:ascii="Times New Roman" w:hAnsi="Times New Roman" w:cs="Times New Roman"/>
              </w:rPr>
            </w:pPr>
          </w:p>
          <w:p w:rsidR="00EF656B" w:rsidRPr="00F74C84" w:rsidRDefault="00EF656B" w:rsidP="001D68A9">
            <w:pPr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7513" w:type="dxa"/>
            <w:gridSpan w:val="5"/>
          </w:tcPr>
          <w:p w:rsidR="00EF656B" w:rsidRPr="00F74C84" w:rsidRDefault="00EF656B" w:rsidP="001D68A9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ДЕСКРИПТОРЫ</w:t>
            </w:r>
          </w:p>
        </w:tc>
      </w:tr>
      <w:tr w:rsidR="00EF656B" w:rsidRPr="00361EE4" w:rsidTr="00D07F8B">
        <w:tc>
          <w:tcPr>
            <w:tcW w:w="850" w:type="dxa"/>
            <w:vMerge/>
          </w:tcPr>
          <w:p w:rsidR="00EF656B" w:rsidRPr="00F74C84" w:rsidRDefault="00EF656B" w:rsidP="001D68A9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l2br w:val="single" w:sz="4" w:space="0" w:color="auto"/>
            </w:tcBorders>
          </w:tcPr>
          <w:p w:rsidR="00EF656B" w:rsidRPr="00F74C84" w:rsidRDefault="00EF656B" w:rsidP="001D68A9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F656B" w:rsidRPr="00F74C84" w:rsidRDefault="00EF656B" w:rsidP="00F74C84">
            <w:pPr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«Отлично»</w:t>
            </w:r>
          </w:p>
        </w:tc>
        <w:tc>
          <w:tcPr>
            <w:tcW w:w="1376" w:type="dxa"/>
          </w:tcPr>
          <w:p w:rsidR="00EF656B" w:rsidRPr="00F74C84" w:rsidRDefault="00EF656B" w:rsidP="00F74C84">
            <w:pPr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«Хорошо»</w:t>
            </w:r>
          </w:p>
        </w:tc>
        <w:tc>
          <w:tcPr>
            <w:tcW w:w="1459" w:type="dxa"/>
          </w:tcPr>
          <w:p w:rsidR="00EF656B" w:rsidRPr="00F74C84" w:rsidRDefault="00EF656B" w:rsidP="00F74C84">
            <w:pPr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«</w:t>
            </w:r>
            <w:proofErr w:type="spellStart"/>
            <w:r w:rsidRPr="00F74C84">
              <w:rPr>
                <w:rFonts w:ascii="Times New Roman" w:hAnsi="Times New Roman" w:cs="Times New Roman"/>
              </w:rPr>
              <w:t>Удовлетво-рительно</w:t>
            </w:r>
            <w:proofErr w:type="spellEnd"/>
            <w:r w:rsidRPr="00F74C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gridSpan w:val="2"/>
          </w:tcPr>
          <w:p w:rsidR="00EF656B" w:rsidRPr="00F74C84" w:rsidRDefault="00F74C84" w:rsidP="00F74C84">
            <w:pPr>
              <w:ind w:left="567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«Неудовлетво</w:t>
            </w:r>
            <w:r w:rsidR="00EF656B" w:rsidRPr="00F74C84">
              <w:rPr>
                <w:rFonts w:ascii="Times New Roman" w:hAnsi="Times New Roman" w:cs="Times New Roman"/>
              </w:rPr>
              <w:t>рительно»</w:t>
            </w:r>
          </w:p>
        </w:tc>
      </w:tr>
      <w:tr w:rsidR="00EF656B" w:rsidRPr="00361EE4" w:rsidTr="00D07F8B">
        <w:tc>
          <w:tcPr>
            <w:tcW w:w="850" w:type="dxa"/>
            <w:vMerge/>
          </w:tcPr>
          <w:p w:rsidR="00EF656B" w:rsidRPr="00F74C84" w:rsidRDefault="00EF656B" w:rsidP="001D68A9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l2br w:val="single" w:sz="4" w:space="0" w:color="auto"/>
            </w:tcBorders>
          </w:tcPr>
          <w:p w:rsidR="00EF656B" w:rsidRPr="00F74C84" w:rsidRDefault="00EF656B" w:rsidP="001D68A9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F656B" w:rsidRPr="00F74C84" w:rsidRDefault="00EF656B" w:rsidP="001D68A9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90-100 баллов</w:t>
            </w:r>
          </w:p>
        </w:tc>
        <w:tc>
          <w:tcPr>
            <w:tcW w:w="1376" w:type="dxa"/>
          </w:tcPr>
          <w:p w:rsidR="00EF656B" w:rsidRPr="00F74C84" w:rsidRDefault="00EF656B" w:rsidP="001D68A9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70-89 баллов</w:t>
            </w:r>
          </w:p>
        </w:tc>
        <w:tc>
          <w:tcPr>
            <w:tcW w:w="1459" w:type="dxa"/>
          </w:tcPr>
          <w:p w:rsidR="00EF656B" w:rsidRPr="00F74C84" w:rsidRDefault="00EF656B" w:rsidP="001D68A9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50-69 баллов</w:t>
            </w:r>
          </w:p>
        </w:tc>
        <w:tc>
          <w:tcPr>
            <w:tcW w:w="1559" w:type="dxa"/>
          </w:tcPr>
          <w:p w:rsidR="00EF656B" w:rsidRPr="00F74C84" w:rsidRDefault="00EF656B" w:rsidP="001D68A9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25-49 баллов</w:t>
            </w:r>
          </w:p>
        </w:tc>
        <w:tc>
          <w:tcPr>
            <w:tcW w:w="1559" w:type="dxa"/>
          </w:tcPr>
          <w:p w:rsidR="00EF656B" w:rsidRPr="00F74C84" w:rsidRDefault="00EF656B" w:rsidP="001D68A9">
            <w:pPr>
              <w:ind w:left="567" w:hanging="141"/>
              <w:jc w:val="center"/>
              <w:rPr>
                <w:rFonts w:ascii="Times New Roman" w:hAnsi="Times New Roman" w:cs="Times New Roman"/>
              </w:rPr>
            </w:pPr>
            <w:r w:rsidRPr="00F74C84">
              <w:rPr>
                <w:rFonts w:ascii="Times New Roman" w:hAnsi="Times New Roman" w:cs="Times New Roman"/>
              </w:rPr>
              <w:t>0-24 баллов</w:t>
            </w:r>
          </w:p>
        </w:tc>
      </w:tr>
      <w:tr w:rsidR="00EF656B" w:rsidRPr="00F84427" w:rsidTr="00D07F8B">
        <w:tc>
          <w:tcPr>
            <w:tcW w:w="850" w:type="dxa"/>
          </w:tcPr>
          <w:p w:rsidR="00EF656B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вопрос</w:t>
            </w:r>
          </w:p>
          <w:p w:rsidR="00F663A0" w:rsidRPr="00F84427" w:rsidRDefault="00F663A0" w:rsidP="001D6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1134" w:type="dxa"/>
          </w:tcPr>
          <w:p w:rsidR="00F663A0" w:rsidRPr="00F663A0" w:rsidRDefault="00F663A0" w:rsidP="00F663A0">
            <w:pPr>
              <w:rPr>
                <w:rFonts w:ascii="Times New Roman" w:hAnsi="Times New Roman" w:cs="Times New Roman"/>
              </w:rPr>
            </w:pPr>
            <w:r w:rsidRPr="00F663A0">
              <w:rPr>
                <w:rFonts w:ascii="Times New Roman" w:hAnsi="Times New Roman" w:cs="Times New Roman"/>
              </w:rPr>
              <w:t>Курсовая теория и</w:t>
            </w:r>
          </w:p>
          <w:p w:rsidR="00EF656B" w:rsidRPr="00F84427" w:rsidRDefault="00F663A0" w:rsidP="00F663A0">
            <w:pPr>
              <w:rPr>
                <w:rFonts w:ascii="Times New Roman" w:hAnsi="Times New Roman" w:cs="Times New Roman"/>
              </w:rPr>
            </w:pPr>
            <w:r w:rsidRPr="00F663A0">
              <w:rPr>
                <w:rFonts w:ascii="Times New Roman" w:hAnsi="Times New Roman" w:cs="Times New Roman"/>
              </w:rPr>
              <w:t>знать и понимать концепции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656B" w:rsidRPr="00F84427" w:rsidRDefault="00EF656B" w:rsidP="001D68A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84427">
              <w:rPr>
                <w:rFonts w:ascii="Times New Roman" w:eastAsia="Times New Roman" w:hAnsi="Times New Roman" w:cs="Times New Roman"/>
              </w:rPr>
              <w:t xml:space="preserve">Глубокое понимание теорий, концепций лежащих в основе </w:t>
            </w:r>
            <w:r w:rsidR="008C68F3">
              <w:rPr>
                <w:rFonts w:ascii="Times New Roman" w:eastAsia="Times New Roman" w:hAnsi="Times New Roman" w:cs="Times New Roman"/>
              </w:rPr>
              <w:t>т</w:t>
            </w:r>
            <w:r w:rsidR="008C68F3" w:rsidRPr="008C68F3">
              <w:rPr>
                <w:rFonts w:ascii="Times New Roman" w:hAnsi="Times New Roman" w:cs="Times New Roman"/>
                <w:color w:val="000000"/>
              </w:rPr>
              <w:t xml:space="preserve">ехнологических </w:t>
            </w:r>
            <w:r w:rsidR="008C68F3">
              <w:rPr>
                <w:rFonts w:ascii="Times New Roman" w:hAnsi="Times New Roman" w:cs="Times New Roman"/>
                <w:color w:val="000000"/>
              </w:rPr>
              <w:t>методов</w:t>
            </w:r>
            <w:r w:rsidR="008C68F3" w:rsidRPr="008C68F3">
              <w:rPr>
                <w:rFonts w:ascii="Times New Roman" w:hAnsi="Times New Roman" w:cs="Times New Roman"/>
                <w:color w:val="000000"/>
              </w:rPr>
              <w:t xml:space="preserve"> разведения и кормления объектов аквакультуры</w:t>
            </w:r>
            <w:r w:rsidR="002574C3" w:rsidRPr="008C68F3">
              <w:rPr>
                <w:rFonts w:ascii="Times New Roman" w:eastAsia="Times New Roman" w:hAnsi="Times New Roman" w:cs="Times New Roman"/>
              </w:rPr>
              <w:t>,</w:t>
            </w:r>
            <w:r w:rsidR="00F663A0">
              <w:rPr>
                <w:rFonts w:ascii="Times New Roman" w:eastAsia="Times New Roman" w:hAnsi="Times New Roman" w:cs="Times New Roman"/>
              </w:rPr>
              <w:t xml:space="preserve"> </w:t>
            </w:r>
            <w:r w:rsidRPr="00F84427">
              <w:rPr>
                <w:rFonts w:ascii="Times New Roman" w:eastAsia="Times New Roman" w:hAnsi="Times New Roman" w:cs="Times New Roman"/>
              </w:rPr>
              <w:t xml:space="preserve">как науки, обоснование доказательствами и цитированием различных ученых. </w:t>
            </w:r>
            <w:proofErr w:type="gramStart"/>
            <w:r w:rsidRPr="00F84427">
              <w:rPr>
                <w:rFonts w:ascii="Times New Roman" w:eastAsia="Times New Roman" w:hAnsi="Times New Roman" w:cs="Times New Roman"/>
              </w:rPr>
              <w:t xml:space="preserve">Представлены  </w:t>
            </w:r>
            <w:proofErr w:type="spellStart"/>
            <w:r w:rsidRPr="00F84427">
              <w:rPr>
                <w:rFonts w:ascii="Times New Roman" w:eastAsia="Times New Roman" w:hAnsi="Times New Roman" w:cs="Times New Roman"/>
              </w:rPr>
              <w:t>соответству</w:t>
            </w:r>
            <w:proofErr w:type="gramEnd"/>
            <w:r w:rsidRPr="00F84427">
              <w:rPr>
                <w:rFonts w:ascii="Times New Roman" w:eastAsia="Times New Roman" w:hAnsi="Times New Roman" w:cs="Times New Roman"/>
              </w:rPr>
              <w:t>-ющие</w:t>
            </w:r>
            <w:proofErr w:type="spellEnd"/>
            <w:r w:rsidRPr="00F84427">
              <w:rPr>
                <w:rFonts w:ascii="Times New Roman" w:eastAsia="Times New Roman" w:hAnsi="Times New Roman" w:cs="Times New Roman"/>
              </w:rPr>
              <w:t xml:space="preserve"> примеры</w:t>
            </w:r>
          </w:p>
          <w:p w:rsidR="00EF656B" w:rsidRPr="00F84427" w:rsidRDefault="00EF656B" w:rsidP="001D68A9">
            <w:pPr>
              <w:ind w:left="567" w:hanging="141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656B" w:rsidRPr="00F84427" w:rsidRDefault="00EF656B" w:rsidP="008C68F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84427">
              <w:rPr>
                <w:rFonts w:ascii="Times New Roman" w:eastAsia="Times New Roman" w:hAnsi="Times New Roman" w:cs="Times New Roman"/>
              </w:rPr>
              <w:t xml:space="preserve">Понимание теорий, концепций лежащих в основе </w:t>
            </w:r>
            <w:r w:rsidR="008C68F3">
              <w:rPr>
                <w:rFonts w:ascii="Times New Roman" w:eastAsia="Times New Roman" w:hAnsi="Times New Roman" w:cs="Times New Roman"/>
              </w:rPr>
              <w:t>т</w:t>
            </w:r>
            <w:r w:rsidR="008C68F3" w:rsidRPr="008C68F3">
              <w:rPr>
                <w:rFonts w:ascii="Times New Roman" w:hAnsi="Times New Roman" w:cs="Times New Roman"/>
                <w:color w:val="000000"/>
              </w:rPr>
              <w:t xml:space="preserve">ехнологических </w:t>
            </w:r>
            <w:r w:rsidR="008C68F3">
              <w:rPr>
                <w:rFonts w:ascii="Times New Roman" w:hAnsi="Times New Roman" w:cs="Times New Roman"/>
                <w:color w:val="000000"/>
              </w:rPr>
              <w:t>методов</w:t>
            </w:r>
            <w:r w:rsidR="008C68F3" w:rsidRPr="008C68F3">
              <w:rPr>
                <w:rFonts w:ascii="Times New Roman" w:hAnsi="Times New Roman" w:cs="Times New Roman"/>
                <w:color w:val="000000"/>
              </w:rPr>
              <w:t xml:space="preserve"> разведения и кормления объектов аквакультуры</w:t>
            </w:r>
            <w:r w:rsidR="008C68F3" w:rsidRPr="008C68F3">
              <w:rPr>
                <w:rFonts w:ascii="Times New Roman" w:eastAsia="Times New Roman" w:hAnsi="Times New Roman" w:cs="Times New Roman"/>
              </w:rPr>
              <w:t>,</w:t>
            </w:r>
            <w:r w:rsidR="002574C3" w:rsidRPr="006F0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4427">
              <w:rPr>
                <w:rFonts w:ascii="Times New Roman" w:eastAsia="Times New Roman" w:hAnsi="Times New Roman" w:cs="Times New Roman"/>
              </w:rPr>
              <w:t>как науки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656B" w:rsidRPr="00F84427" w:rsidRDefault="00EF656B" w:rsidP="001D68A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84427">
              <w:rPr>
                <w:rFonts w:ascii="Times New Roman" w:eastAsia="Times New Roman" w:hAnsi="Times New Roman" w:cs="Times New Roman"/>
              </w:rPr>
              <w:t xml:space="preserve">Ограниченное понимание теорий, концепций лежащих в основе </w:t>
            </w:r>
            <w:r w:rsidR="008C68F3">
              <w:rPr>
                <w:rFonts w:ascii="Times New Roman" w:eastAsia="Times New Roman" w:hAnsi="Times New Roman" w:cs="Times New Roman"/>
              </w:rPr>
              <w:t>т</w:t>
            </w:r>
            <w:r w:rsidR="008C68F3" w:rsidRPr="008C68F3">
              <w:rPr>
                <w:rFonts w:ascii="Times New Roman" w:hAnsi="Times New Roman" w:cs="Times New Roman"/>
                <w:color w:val="000000"/>
              </w:rPr>
              <w:t xml:space="preserve">ехнологических </w:t>
            </w:r>
            <w:r w:rsidR="008C68F3">
              <w:rPr>
                <w:rFonts w:ascii="Times New Roman" w:hAnsi="Times New Roman" w:cs="Times New Roman"/>
                <w:color w:val="000000"/>
              </w:rPr>
              <w:t>методов</w:t>
            </w:r>
            <w:r w:rsidR="008C68F3" w:rsidRPr="008C68F3">
              <w:rPr>
                <w:rFonts w:ascii="Times New Roman" w:hAnsi="Times New Roman" w:cs="Times New Roman"/>
                <w:color w:val="000000"/>
              </w:rPr>
              <w:t xml:space="preserve"> разведения и кормления объектов аквакультуры</w:t>
            </w:r>
            <w:r w:rsidR="008C68F3" w:rsidRPr="008C68F3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656B" w:rsidRPr="00F84427" w:rsidRDefault="00EF656B" w:rsidP="002574C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84427">
              <w:rPr>
                <w:rFonts w:ascii="Times New Roman" w:eastAsia="Times New Roman" w:hAnsi="Times New Roman" w:cs="Times New Roman"/>
              </w:rPr>
              <w:t xml:space="preserve">Поверхностное понимание теорий, лежащих в основе </w:t>
            </w:r>
            <w:r w:rsidR="008C68F3">
              <w:rPr>
                <w:rFonts w:ascii="Times New Roman" w:eastAsia="Times New Roman" w:hAnsi="Times New Roman" w:cs="Times New Roman"/>
              </w:rPr>
              <w:t>т</w:t>
            </w:r>
            <w:r w:rsidR="008C68F3" w:rsidRPr="008C68F3">
              <w:rPr>
                <w:rFonts w:ascii="Times New Roman" w:hAnsi="Times New Roman" w:cs="Times New Roman"/>
                <w:color w:val="000000"/>
              </w:rPr>
              <w:t xml:space="preserve">ехнологических </w:t>
            </w:r>
            <w:r w:rsidR="008C68F3">
              <w:rPr>
                <w:rFonts w:ascii="Times New Roman" w:hAnsi="Times New Roman" w:cs="Times New Roman"/>
                <w:color w:val="000000"/>
              </w:rPr>
              <w:t>методов</w:t>
            </w:r>
            <w:r w:rsidR="008C68F3" w:rsidRPr="008C68F3">
              <w:rPr>
                <w:rFonts w:ascii="Times New Roman" w:hAnsi="Times New Roman" w:cs="Times New Roman"/>
                <w:color w:val="000000"/>
              </w:rPr>
              <w:t xml:space="preserve"> разведения и кормления объектов </w:t>
            </w:r>
            <w:proofErr w:type="gramStart"/>
            <w:r w:rsidR="008C68F3" w:rsidRPr="008C68F3">
              <w:rPr>
                <w:rFonts w:ascii="Times New Roman" w:hAnsi="Times New Roman" w:cs="Times New Roman"/>
                <w:color w:val="000000"/>
              </w:rPr>
              <w:t>аквакультуры</w:t>
            </w:r>
            <w:r w:rsidR="008C68F3" w:rsidRPr="008C68F3">
              <w:rPr>
                <w:rFonts w:ascii="Times New Roman" w:eastAsia="Times New Roman" w:hAnsi="Times New Roman" w:cs="Times New Roman"/>
              </w:rPr>
              <w:t>,</w:t>
            </w:r>
            <w:r w:rsidRPr="00F84427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F84427">
              <w:rPr>
                <w:rFonts w:ascii="Times New Roman" w:eastAsia="Times New Roman" w:hAnsi="Times New Roman" w:cs="Times New Roman"/>
              </w:rPr>
              <w:t xml:space="preserve"> неправильное освещение поставленных вопросов, ошибочная </w:t>
            </w:r>
            <w:proofErr w:type="spellStart"/>
            <w:r w:rsidRPr="00F84427">
              <w:rPr>
                <w:rFonts w:ascii="Times New Roman" w:eastAsia="Times New Roman" w:hAnsi="Times New Roman" w:cs="Times New Roman"/>
              </w:rPr>
              <w:t>аргументацияи</w:t>
            </w:r>
            <w:proofErr w:type="spellEnd"/>
            <w:r w:rsidRPr="00F84427">
              <w:rPr>
                <w:rFonts w:ascii="Times New Roman" w:eastAsia="Times New Roman" w:hAnsi="Times New Roman" w:cs="Times New Roman"/>
              </w:rPr>
              <w:t xml:space="preserve"> фактические и речевые ошибки, допущение неверного заключения.</w:t>
            </w:r>
          </w:p>
        </w:tc>
        <w:tc>
          <w:tcPr>
            <w:tcW w:w="1559" w:type="dxa"/>
          </w:tcPr>
          <w:p w:rsidR="00EF656B" w:rsidRPr="00F84427" w:rsidRDefault="00EF656B" w:rsidP="008C68F3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 xml:space="preserve">Незнание основных понятий, </w:t>
            </w:r>
            <w:r w:rsidR="008C68F3">
              <w:rPr>
                <w:rFonts w:ascii="Times New Roman" w:eastAsia="Times New Roman" w:hAnsi="Times New Roman" w:cs="Times New Roman"/>
              </w:rPr>
              <w:t>т</w:t>
            </w:r>
            <w:r w:rsidR="008C68F3" w:rsidRPr="008C68F3">
              <w:rPr>
                <w:rFonts w:ascii="Times New Roman" w:hAnsi="Times New Roman" w:cs="Times New Roman"/>
                <w:color w:val="000000"/>
              </w:rPr>
              <w:t xml:space="preserve">ехнологических </w:t>
            </w:r>
            <w:r w:rsidR="008C68F3">
              <w:rPr>
                <w:rFonts w:ascii="Times New Roman" w:hAnsi="Times New Roman" w:cs="Times New Roman"/>
                <w:color w:val="000000"/>
              </w:rPr>
              <w:t>методов</w:t>
            </w:r>
            <w:r w:rsidR="008C68F3" w:rsidRPr="008C68F3">
              <w:rPr>
                <w:rFonts w:ascii="Times New Roman" w:hAnsi="Times New Roman" w:cs="Times New Roman"/>
                <w:color w:val="000000"/>
              </w:rPr>
              <w:t xml:space="preserve"> разведения и кормления объектов аквакультуры</w:t>
            </w:r>
            <w:r w:rsidR="008C68F3" w:rsidRPr="008C68F3">
              <w:rPr>
                <w:rFonts w:ascii="Times New Roman" w:eastAsia="Times New Roman" w:hAnsi="Times New Roman" w:cs="Times New Roman"/>
              </w:rPr>
              <w:t>,</w:t>
            </w:r>
            <w:r w:rsidRPr="00F84427">
              <w:rPr>
                <w:rFonts w:ascii="Times New Roman" w:hAnsi="Times New Roman" w:cs="Times New Roman"/>
              </w:rPr>
              <w:t xml:space="preserve"> нарушение Правил проведения итогового контроля.</w:t>
            </w:r>
          </w:p>
        </w:tc>
      </w:tr>
      <w:tr w:rsidR="00EF656B" w:rsidRPr="00F84427" w:rsidTr="00D07F8B">
        <w:tc>
          <w:tcPr>
            <w:tcW w:w="850" w:type="dxa"/>
          </w:tcPr>
          <w:p w:rsidR="00EF656B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вопрос</w:t>
            </w:r>
          </w:p>
          <w:p w:rsidR="00F663A0" w:rsidRPr="00F84427" w:rsidRDefault="00F663A0" w:rsidP="001D6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1134" w:type="dxa"/>
          </w:tcPr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Применение избранной методолог</w:t>
            </w:r>
            <w:r w:rsidRPr="00F84427">
              <w:rPr>
                <w:rFonts w:ascii="Times New Roman" w:hAnsi="Times New Roman" w:cs="Times New Roman"/>
              </w:rPr>
              <w:lastRenderedPageBreak/>
              <w:t>ии технологии к конкретным прикладным задачам</w:t>
            </w:r>
          </w:p>
        </w:tc>
        <w:tc>
          <w:tcPr>
            <w:tcW w:w="1560" w:type="dxa"/>
          </w:tcPr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lastRenderedPageBreak/>
              <w:t xml:space="preserve">Полное выполнение учебного задания, </w:t>
            </w:r>
            <w:r w:rsidRPr="00F84427">
              <w:rPr>
                <w:rFonts w:ascii="Times New Roman" w:hAnsi="Times New Roman" w:cs="Times New Roman"/>
              </w:rPr>
              <w:lastRenderedPageBreak/>
              <w:t>развернутый, аргументированный ответ на поставленный вопрос с последующим решением практических задач естествознания;</w:t>
            </w:r>
          </w:p>
        </w:tc>
        <w:tc>
          <w:tcPr>
            <w:tcW w:w="1376" w:type="dxa"/>
          </w:tcPr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lastRenderedPageBreak/>
              <w:t xml:space="preserve">Частичное выполнение учебного задания, </w:t>
            </w:r>
            <w:r w:rsidRPr="00F84427">
              <w:rPr>
                <w:rFonts w:ascii="Times New Roman" w:hAnsi="Times New Roman" w:cs="Times New Roman"/>
              </w:rPr>
              <w:lastRenderedPageBreak/>
              <w:t>неполный, местами аргументированный ответ на поставленный вопрос с неполным решением практических задач естествознания; неграмотное использование норм литературного языка инженерно-технического профиля</w:t>
            </w:r>
          </w:p>
        </w:tc>
        <w:tc>
          <w:tcPr>
            <w:tcW w:w="1459" w:type="dxa"/>
          </w:tcPr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lastRenderedPageBreak/>
              <w:t xml:space="preserve">Материал излагается фрагментарно с нарушением </w:t>
            </w:r>
            <w:r w:rsidRPr="00F84427">
              <w:rPr>
                <w:rFonts w:ascii="Times New Roman" w:hAnsi="Times New Roman" w:cs="Times New Roman"/>
              </w:rPr>
              <w:lastRenderedPageBreak/>
              <w:t>логической последовательности, допущены фактические и смысловые неточности, теоретические знания использованы поверхностно.</w:t>
            </w:r>
          </w:p>
        </w:tc>
        <w:tc>
          <w:tcPr>
            <w:tcW w:w="1559" w:type="dxa"/>
          </w:tcPr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lastRenderedPageBreak/>
              <w:t xml:space="preserve">Нерациональный метод решения задачи или </w:t>
            </w:r>
            <w:r w:rsidRPr="00F84427">
              <w:rPr>
                <w:rFonts w:ascii="Times New Roman" w:hAnsi="Times New Roman" w:cs="Times New Roman"/>
              </w:rPr>
              <w:lastRenderedPageBreak/>
              <w:t>недостаточно продуманный план ответа; неумение решать задачи, выполнять задания в общем виде; допущение ошибок и недочетов, превосходящее норму.</w:t>
            </w:r>
          </w:p>
        </w:tc>
        <w:tc>
          <w:tcPr>
            <w:tcW w:w="1559" w:type="dxa"/>
          </w:tcPr>
          <w:p w:rsidR="00EF656B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lastRenderedPageBreak/>
              <w:t xml:space="preserve">Неумение применять знания, алгоритмы для </w:t>
            </w:r>
            <w:r w:rsidRPr="00F84427">
              <w:rPr>
                <w:rFonts w:ascii="Times New Roman" w:hAnsi="Times New Roman" w:cs="Times New Roman"/>
              </w:rPr>
              <w:lastRenderedPageBreak/>
              <w:t>решения задач; неумение делать выводы и обобщения.</w:t>
            </w:r>
          </w:p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</w:p>
        </w:tc>
      </w:tr>
      <w:tr w:rsidR="00EF656B" w:rsidRPr="00F84427" w:rsidTr="00D07F8B">
        <w:tc>
          <w:tcPr>
            <w:tcW w:w="850" w:type="dxa"/>
          </w:tcPr>
          <w:p w:rsidR="00EF656B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вопрос</w:t>
            </w:r>
          </w:p>
          <w:p w:rsidR="00F663A0" w:rsidRPr="00F84427" w:rsidRDefault="00F663A0" w:rsidP="001D6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баллов</w:t>
            </w:r>
          </w:p>
        </w:tc>
        <w:tc>
          <w:tcPr>
            <w:tcW w:w="1134" w:type="dxa"/>
          </w:tcPr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 xml:space="preserve">Оценивание и анализ применимости выбранной методики к </w:t>
            </w:r>
            <w:proofErr w:type="spellStart"/>
            <w:r w:rsidRPr="00F84427">
              <w:rPr>
                <w:rFonts w:ascii="Times New Roman" w:hAnsi="Times New Roman" w:cs="Times New Roman"/>
              </w:rPr>
              <w:t>обосновани</w:t>
            </w:r>
            <w:r>
              <w:rPr>
                <w:rFonts w:ascii="Times New Roman" w:hAnsi="Times New Roman" w:cs="Times New Roman"/>
              </w:rPr>
              <w:t>юсвоего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полученного результата</w:t>
            </w:r>
          </w:p>
        </w:tc>
        <w:tc>
          <w:tcPr>
            <w:tcW w:w="1560" w:type="dxa"/>
          </w:tcPr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Последовательное, логичное и правильное обоснование научных положений и примененной методики и</w:t>
            </w:r>
          </w:p>
        </w:tc>
        <w:tc>
          <w:tcPr>
            <w:tcW w:w="1376" w:type="dxa"/>
          </w:tcPr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 xml:space="preserve">Допускаются 3-4 </w:t>
            </w:r>
            <w:proofErr w:type="spellStart"/>
            <w:r w:rsidRPr="00F84427">
              <w:rPr>
                <w:rFonts w:ascii="Times New Roman" w:hAnsi="Times New Roman" w:cs="Times New Roman"/>
              </w:rPr>
              <w:t>неточ</w:t>
            </w:r>
            <w:r>
              <w:rPr>
                <w:rFonts w:ascii="Times New Roman" w:hAnsi="Times New Roman" w:cs="Times New Roman"/>
              </w:rPr>
              <w:t>-</w:t>
            </w:r>
            <w:r w:rsidRPr="00F84427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F84427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84427">
              <w:rPr>
                <w:rFonts w:ascii="Times New Roman" w:hAnsi="Times New Roman" w:cs="Times New Roman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84427">
              <w:rPr>
                <w:rFonts w:ascii="Times New Roman" w:hAnsi="Times New Roman" w:cs="Times New Roman"/>
              </w:rPr>
              <w:t>пользовании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понятийного материала,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незначительные</w:t>
            </w:r>
            <w:r>
              <w:rPr>
                <w:rFonts w:ascii="Times New Roman" w:hAnsi="Times New Roman" w:cs="Times New Roman"/>
              </w:rPr>
              <w:t xml:space="preserve"> ошибки логики ответа</w:t>
            </w:r>
          </w:p>
        </w:tc>
        <w:tc>
          <w:tcPr>
            <w:tcW w:w="1459" w:type="dxa"/>
          </w:tcPr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 xml:space="preserve">Выводы по применимости </w:t>
            </w:r>
            <w:proofErr w:type="spellStart"/>
            <w:r w:rsidRPr="00F84427">
              <w:rPr>
                <w:rFonts w:ascii="Times New Roman" w:hAnsi="Times New Roman" w:cs="Times New Roman"/>
              </w:rPr>
              <w:t>боснованных</w:t>
            </w:r>
            <w:proofErr w:type="spellEnd"/>
            <w:r w:rsidRPr="00F84427">
              <w:rPr>
                <w:rFonts w:ascii="Times New Roman" w:hAnsi="Times New Roman" w:cs="Times New Roman"/>
              </w:rPr>
              <w:t xml:space="preserve"> научных положений неконкретны и неубедительны, имеются стилистические и</w:t>
            </w:r>
            <w:r>
              <w:rPr>
                <w:rFonts w:ascii="Times New Roman" w:hAnsi="Times New Roman" w:cs="Times New Roman"/>
              </w:rPr>
              <w:t xml:space="preserve"> грамматические ошибки</w:t>
            </w:r>
          </w:p>
        </w:tc>
        <w:tc>
          <w:tcPr>
            <w:tcW w:w="1559" w:type="dxa"/>
          </w:tcPr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Задание выполнен</w:t>
            </w:r>
            <w:r>
              <w:rPr>
                <w:rFonts w:ascii="Times New Roman" w:hAnsi="Times New Roman" w:cs="Times New Roman"/>
              </w:rPr>
              <w:t>о</w:t>
            </w:r>
            <w:r w:rsidRPr="00F84427">
              <w:rPr>
                <w:rFonts w:ascii="Times New Roman" w:hAnsi="Times New Roman" w:cs="Times New Roman"/>
              </w:rPr>
              <w:t xml:space="preserve"> с грубейшими ошибками, ответы на вопросы неполные, понятийный материал и</w:t>
            </w:r>
          </w:p>
        </w:tc>
        <w:tc>
          <w:tcPr>
            <w:tcW w:w="1559" w:type="dxa"/>
          </w:tcPr>
          <w:p w:rsidR="00EF656B" w:rsidRPr="00F84427" w:rsidRDefault="00EF656B" w:rsidP="001D68A9">
            <w:pPr>
              <w:rPr>
                <w:rFonts w:ascii="Times New Roman" w:hAnsi="Times New Roman" w:cs="Times New Roman"/>
              </w:rPr>
            </w:pPr>
            <w:r w:rsidRPr="00F84427">
              <w:rPr>
                <w:rFonts w:ascii="Times New Roman" w:hAnsi="Times New Roman" w:cs="Times New Roman"/>
              </w:rPr>
              <w:t>Задание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выполнено,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отсутствуют ответы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>на поставленные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4427">
              <w:rPr>
                <w:rFonts w:ascii="Times New Roman" w:hAnsi="Times New Roman" w:cs="Times New Roman"/>
              </w:rPr>
              <w:t xml:space="preserve">вопросы, </w:t>
            </w:r>
            <w:r>
              <w:rPr>
                <w:rFonts w:ascii="Times New Roman" w:hAnsi="Times New Roman" w:cs="Times New Roman"/>
              </w:rPr>
              <w:t>есть н</w:t>
            </w:r>
            <w:r w:rsidRPr="00F84427">
              <w:rPr>
                <w:rFonts w:ascii="Times New Roman" w:hAnsi="Times New Roman" w:cs="Times New Roman"/>
              </w:rPr>
              <w:t xml:space="preserve">арушение Правил проведения итогового </w:t>
            </w:r>
            <w:proofErr w:type="spellStart"/>
            <w:r w:rsidRPr="00F84427">
              <w:rPr>
                <w:rFonts w:ascii="Times New Roman" w:hAnsi="Times New Roman" w:cs="Times New Roman"/>
              </w:rPr>
              <w:t>контроля.лы</w:t>
            </w:r>
            <w:proofErr w:type="spellEnd"/>
          </w:p>
        </w:tc>
      </w:tr>
    </w:tbl>
    <w:p w:rsidR="00EF656B" w:rsidRPr="006C29C3" w:rsidRDefault="00EF656B" w:rsidP="00EF656B">
      <w:pPr>
        <w:ind w:left="567" w:hanging="141"/>
        <w:jc w:val="center"/>
        <w:rPr>
          <w:rFonts w:ascii="Times New Roman" w:hAnsi="Times New Roman" w:cs="Times New Roman"/>
          <w:sz w:val="24"/>
          <w:szCs w:val="24"/>
        </w:rPr>
      </w:pPr>
    </w:p>
    <w:p w:rsidR="00DA6A49" w:rsidRDefault="002B4CC0" w:rsidP="002B4CC0">
      <w:pPr>
        <w:rPr>
          <w:rFonts w:ascii="Times New Roman" w:hAnsi="Times New Roman" w:cs="Times New Roman"/>
          <w:sz w:val="24"/>
          <w:szCs w:val="24"/>
        </w:rPr>
      </w:pPr>
      <w:r w:rsidRPr="002B4CC0">
        <w:rPr>
          <w:rFonts w:ascii="Times New Roman" w:hAnsi="Times New Roman" w:cs="Times New Roman"/>
          <w:sz w:val="24"/>
          <w:szCs w:val="24"/>
        </w:rPr>
        <w:t>Экзаменационные билеты состоят из 3 вопросов. Максимум за правильно выполненные задания - 100 баллов, из них на первый вопрос – 30 баллов, на второй-30 баллов, на третий - 40 баллов.</w:t>
      </w:r>
    </w:p>
    <w:p w:rsidR="00EF656B" w:rsidRPr="006C29C3" w:rsidRDefault="00EF656B" w:rsidP="002B4CC0">
      <w:pPr>
        <w:rPr>
          <w:rFonts w:ascii="Times New Roman" w:hAnsi="Times New Roman" w:cs="Times New Roman"/>
          <w:sz w:val="24"/>
          <w:szCs w:val="24"/>
        </w:rPr>
      </w:pPr>
      <w:r w:rsidRPr="006C29C3">
        <w:rPr>
          <w:rFonts w:ascii="Times New Roman" w:hAnsi="Times New Roman" w:cs="Times New Roman"/>
          <w:sz w:val="24"/>
          <w:szCs w:val="24"/>
        </w:rPr>
        <w:t>Формула расчета итоговой оценки:</w:t>
      </w:r>
    </w:p>
    <w:p w:rsidR="00EF656B" w:rsidRDefault="00EF656B" w:rsidP="00EF656B">
      <w:pPr>
        <w:ind w:left="567" w:hanging="141"/>
        <w:jc w:val="center"/>
        <w:rPr>
          <w:rFonts w:ascii="Times New Roman" w:hAnsi="Times New Roman" w:cs="Times New Roman"/>
          <w:sz w:val="24"/>
          <w:szCs w:val="24"/>
        </w:rPr>
      </w:pPr>
      <w:r w:rsidRPr="006C29C3">
        <w:rPr>
          <w:rFonts w:ascii="Times New Roman" w:hAnsi="Times New Roman" w:cs="Times New Roman"/>
          <w:sz w:val="24"/>
          <w:szCs w:val="24"/>
        </w:rPr>
        <w:t>Итоговая оценка (ИО) = (Б1+Б2+Б3) / 3К, где Б – баллы по критерию, К – общее количество критериев.</w:t>
      </w:r>
    </w:p>
    <w:p w:rsidR="006A40CA" w:rsidRDefault="006A40CA" w:rsidP="00EF656B">
      <w:pPr>
        <w:ind w:left="567"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0CA" w:rsidRDefault="006A40CA" w:rsidP="00EF656B">
      <w:pPr>
        <w:ind w:left="567"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0CA" w:rsidRDefault="006A40CA" w:rsidP="00EF656B">
      <w:pPr>
        <w:ind w:left="567"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0CA" w:rsidRDefault="006A40CA" w:rsidP="00EF656B">
      <w:pPr>
        <w:ind w:left="567"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56B" w:rsidRPr="00EF656B" w:rsidRDefault="00EF656B" w:rsidP="00EF656B">
      <w:pPr>
        <w:ind w:left="567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56B">
        <w:rPr>
          <w:rFonts w:ascii="Times New Roman" w:hAnsi="Times New Roman" w:cs="Times New Roman"/>
          <w:b/>
          <w:sz w:val="24"/>
          <w:szCs w:val="24"/>
        </w:rPr>
        <w:t>Шкала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1264"/>
        <w:gridCol w:w="1444"/>
        <w:gridCol w:w="4209"/>
      </w:tblGrid>
      <w:tr w:rsidR="007466A1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6A1" w:rsidRPr="00946E32" w:rsidRDefault="007466A1" w:rsidP="0074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46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lastRenderedPageBreak/>
              <w:t>Оценка по буквенной системе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6A1" w:rsidRPr="0077563A" w:rsidRDefault="007466A1" w:rsidP="007466A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7466A1" w:rsidRPr="0077563A" w:rsidRDefault="007466A1" w:rsidP="007466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7466A1" w:rsidRPr="0077563A" w:rsidRDefault="007466A1" w:rsidP="007466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6A1" w:rsidRPr="0077563A" w:rsidRDefault="007466A1" w:rsidP="007466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7466A1" w:rsidRPr="0077563A" w:rsidRDefault="007466A1" w:rsidP="00746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6A1" w:rsidRPr="0077563A" w:rsidRDefault="007466A1" w:rsidP="00746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EF656B" w:rsidRPr="002420B0" w:rsidTr="001D68A9">
        <w:trPr>
          <w:trHeight w:val="174"/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4,0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95-100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573532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Отлично</w:t>
            </w: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3,67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90-94</w:t>
            </w:r>
          </w:p>
        </w:tc>
        <w:tc>
          <w:tcPr>
            <w:tcW w:w="0" w:type="auto"/>
            <w:vMerge/>
            <w:vAlign w:val="center"/>
            <w:hideMark/>
          </w:tcPr>
          <w:p w:rsidR="00EF656B" w:rsidRPr="00946E32" w:rsidRDefault="00EF656B" w:rsidP="001D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В+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3,33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85-89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573532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Хорошо</w:t>
            </w:r>
          </w:p>
          <w:p w:rsidR="00EF656B" w:rsidRPr="00946E32" w:rsidRDefault="00EF656B" w:rsidP="001D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3,0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80-84</w:t>
            </w:r>
          </w:p>
        </w:tc>
        <w:tc>
          <w:tcPr>
            <w:tcW w:w="0" w:type="auto"/>
            <w:vMerge/>
            <w:vAlign w:val="center"/>
            <w:hideMark/>
          </w:tcPr>
          <w:p w:rsidR="00EF656B" w:rsidRPr="00946E32" w:rsidRDefault="00EF656B" w:rsidP="001D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В-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2,67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75-79</w:t>
            </w:r>
          </w:p>
        </w:tc>
        <w:tc>
          <w:tcPr>
            <w:tcW w:w="0" w:type="auto"/>
            <w:vMerge/>
            <w:vAlign w:val="center"/>
            <w:hideMark/>
          </w:tcPr>
          <w:p w:rsidR="00EF656B" w:rsidRPr="00946E32" w:rsidRDefault="00EF656B" w:rsidP="001D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С+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2,33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70-74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573532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Удовлетворительно</w:t>
            </w:r>
          </w:p>
          <w:p w:rsidR="00EF656B" w:rsidRPr="00946E32" w:rsidRDefault="00EF656B" w:rsidP="001D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2,0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65-69</w:t>
            </w:r>
          </w:p>
        </w:tc>
        <w:tc>
          <w:tcPr>
            <w:tcW w:w="0" w:type="auto"/>
            <w:vMerge/>
            <w:vAlign w:val="center"/>
            <w:hideMark/>
          </w:tcPr>
          <w:p w:rsidR="00EF656B" w:rsidRPr="00946E32" w:rsidRDefault="00EF656B" w:rsidP="001D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С-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1,67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60-64</w:t>
            </w:r>
          </w:p>
        </w:tc>
        <w:tc>
          <w:tcPr>
            <w:tcW w:w="0" w:type="auto"/>
            <w:vMerge/>
            <w:vAlign w:val="center"/>
            <w:hideMark/>
          </w:tcPr>
          <w:p w:rsidR="00EF656B" w:rsidRPr="00946E32" w:rsidRDefault="00EF656B" w:rsidP="001D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D+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1,33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55-59</w:t>
            </w:r>
          </w:p>
        </w:tc>
        <w:tc>
          <w:tcPr>
            <w:tcW w:w="0" w:type="auto"/>
            <w:vMerge/>
            <w:vAlign w:val="center"/>
            <w:hideMark/>
          </w:tcPr>
          <w:p w:rsidR="00EF656B" w:rsidRPr="00946E32" w:rsidRDefault="00EF656B" w:rsidP="001D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D-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1,0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50-54</w:t>
            </w:r>
          </w:p>
        </w:tc>
        <w:tc>
          <w:tcPr>
            <w:tcW w:w="0" w:type="auto"/>
            <w:vMerge/>
            <w:vAlign w:val="center"/>
            <w:hideMark/>
          </w:tcPr>
          <w:p w:rsidR="00EF656B" w:rsidRPr="00946E32" w:rsidRDefault="00EF656B" w:rsidP="001D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FX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25-49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573532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Неудовлетворительно</w:t>
            </w: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F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0-24</w:t>
            </w:r>
          </w:p>
        </w:tc>
        <w:tc>
          <w:tcPr>
            <w:tcW w:w="0" w:type="auto"/>
            <w:vMerge/>
            <w:vAlign w:val="center"/>
            <w:hideMark/>
          </w:tcPr>
          <w:p w:rsidR="00EF656B" w:rsidRPr="00946E32" w:rsidRDefault="00EF656B" w:rsidP="001D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I </w:t>
            </w:r>
          </w:p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Incomplete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32" w:rsidRPr="005735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"Предмет неза</w:t>
            </w:r>
            <w:r w:rsidR="00F93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кончен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»</w:t>
            </w:r>
          </w:p>
          <w:p w:rsidR="00EF656B" w:rsidRPr="00946E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P</w:t>
            </w:r>
          </w:p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 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Pass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  <w:p w:rsidR="00EF656B" w:rsidRPr="00946E32" w:rsidRDefault="00EF656B" w:rsidP="001D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32" w:rsidRPr="005735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"Предмет 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закончен»</w:t>
            </w:r>
          </w:p>
          <w:p w:rsidR="00EF656B" w:rsidRPr="00946E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NP </w:t>
            </w:r>
          </w:p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(No 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Рass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  <w:p w:rsidR="00EF656B" w:rsidRPr="00946E32" w:rsidRDefault="00EF656B" w:rsidP="001D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32" w:rsidRPr="005735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"Предмет не </w:t>
            </w:r>
            <w:r w:rsidR="00F93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сдан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»</w:t>
            </w:r>
          </w:p>
          <w:p w:rsidR="00EF656B" w:rsidRPr="00946E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W </w:t>
            </w:r>
          </w:p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Withdrawal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"Отказ от дисциплины»</w:t>
            </w:r>
          </w:p>
          <w:p w:rsidR="00EF656B" w:rsidRPr="00946E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AW </w:t>
            </w:r>
          </w:p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Academic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Withdrawal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Исключение из дисциплины по академическим причинам</w:t>
            </w:r>
          </w:p>
          <w:p w:rsidR="00EF656B" w:rsidRPr="00946E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(GPA не учитывается в расчете)</w:t>
            </w: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AU </w:t>
            </w:r>
          </w:p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Audit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"Предмет прослушан» </w:t>
            </w:r>
          </w:p>
          <w:p w:rsidR="00EF656B" w:rsidRPr="00946E32" w:rsidRDefault="00573532" w:rsidP="0057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Атт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30-60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ja-JP"/>
              </w:rPr>
              <w:t xml:space="preserve"> </w:t>
            </w:r>
          </w:p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50-100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573532" w:rsidP="0057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ттестаци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я пройдена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Не 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атт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0-29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ja-JP"/>
              </w:rPr>
              <w:t xml:space="preserve">, </w:t>
            </w: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0-49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573532" w:rsidP="0057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А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ттестаци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я не пройдена</w:t>
            </w: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EF656B" w:rsidRPr="002420B0" w:rsidTr="001D68A9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R (</w:t>
            </w:r>
            <w:proofErr w:type="spellStart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Retake</w:t>
            </w:r>
            <w:proofErr w:type="spellEnd"/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EF656B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946E32" w:rsidRDefault="00573532" w:rsidP="001D68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ja-JP"/>
              </w:rPr>
              <w:t>Повторное изучение предмета</w:t>
            </w:r>
          </w:p>
        </w:tc>
      </w:tr>
    </w:tbl>
    <w:p w:rsidR="00EF656B" w:rsidRPr="00EF656B" w:rsidRDefault="00EF656B" w:rsidP="00EF656B">
      <w:pPr>
        <w:ind w:left="567" w:hanging="141"/>
        <w:jc w:val="center"/>
        <w:rPr>
          <w:rFonts w:ascii="Times New Roman" w:hAnsi="Times New Roman" w:cs="Times New Roman"/>
          <w:sz w:val="24"/>
          <w:szCs w:val="24"/>
        </w:rPr>
      </w:pPr>
    </w:p>
    <w:p w:rsidR="00EF656B" w:rsidRDefault="00EF656B" w:rsidP="00EF656B">
      <w:pPr>
        <w:spacing w:after="0" w:line="240" w:lineRule="auto"/>
        <w:ind w:left="567" w:right="57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 для подготовки к экзамену</w:t>
      </w:r>
    </w:p>
    <w:p w:rsidR="008C68F3" w:rsidRPr="008C68F3" w:rsidRDefault="008C68F3" w:rsidP="008C68F3">
      <w:pPr>
        <w:pStyle w:val="Default"/>
        <w:numPr>
          <w:ilvl w:val="0"/>
          <w:numId w:val="4"/>
        </w:numPr>
        <w:spacing w:after="32"/>
      </w:pPr>
      <w:r w:rsidRPr="008C68F3">
        <w:t xml:space="preserve">«Аквакультура», В.И. Козлов, А.Л. Никифоров-Никишин, А. Л. </w:t>
      </w:r>
    </w:p>
    <w:p w:rsidR="008C68F3" w:rsidRPr="008C68F3" w:rsidRDefault="008C68F3" w:rsidP="008C68F3">
      <w:pPr>
        <w:pStyle w:val="Default"/>
        <w:numPr>
          <w:ilvl w:val="0"/>
          <w:numId w:val="4"/>
        </w:numPr>
        <w:spacing w:after="32"/>
      </w:pPr>
      <w:r w:rsidRPr="008C68F3">
        <w:t>Бородин; изд. «</w:t>
      </w:r>
      <w:proofErr w:type="spellStart"/>
      <w:r w:rsidRPr="008C68F3">
        <w:t>КолосС</w:t>
      </w:r>
      <w:proofErr w:type="spellEnd"/>
      <w:r w:rsidRPr="008C68F3">
        <w:t xml:space="preserve">», М.: МГУТУ, 2014. - 433 с. </w:t>
      </w:r>
    </w:p>
    <w:p w:rsidR="008C68F3" w:rsidRPr="008C68F3" w:rsidRDefault="008C68F3" w:rsidP="008C68F3">
      <w:pPr>
        <w:pStyle w:val="Default"/>
        <w:numPr>
          <w:ilvl w:val="0"/>
          <w:numId w:val="4"/>
        </w:numPr>
        <w:spacing w:after="32"/>
      </w:pPr>
      <w:r w:rsidRPr="008C68F3">
        <w:t xml:space="preserve">«Пресноводная аквакультура: Учебное пособие/ В.А. Власов - М.: КУРС, НИЦ ИНФРА-М, 2018. - 384 с. </w:t>
      </w:r>
    </w:p>
    <w:p w:rsidR="008C68F3" w:rsidRPr="008C68F3" w:rsidRDefault="008C68F3" w:rsidP="008C68F3">
      <w:pPr>
        <w:pStyle w:val="Default"/>
        <w:numPr>
          <w:ilvl w:val="0"/>
          <w:numId w:val="4"/>
        </w:numPr>
        <w:spacing w:after="32"/>
      </w:pPr>
      <w:r w:rsidRPr="008C68F3">
        <w:t xml:space="preserve">ФАО. 2018. Региональная конференция ФАО для Азии и Тихого океана, 34 сессия, Нади, Фиджи, 9-13 апреля 2018 года, APRC/18/4 </w:t>
      </w:r>
    </w:p>
    <w:p w:rsidR="008C68F3" w:rsidRPr="008C68F3" w:rsidRDefault="008C68F3" w:rsidP="008C68F3">
      <w:pPr>
        <w:pStyle w:val="Default"/>
        <w:numPr>
          <w:ilvl w:val="0"/>
          <w:numId w:val="4"/>
        </w:numPr>
        <w:spacing w:after="32"/>
        <w:jc w:val="both"/>
      </w:pPr>
      <w:r w:rsidRPr="008C68F3">
        <w:rPr>
          <w:i/>
          <w:iCs/>
        </w:rPr>
        <w:t>ФА</w:t>
      </w:r>
      <w:r w:rsidRPr="008C68F3">
        <w:rPr>
          <w:iCs/>
        </w:rPr>
        <w:t xml:space="preserve">O. 2018. </w:t>
      </w:r>
      <w:r w:rsidRPr="008C68F3">
        <w:t xml:space="preserve">Состояние мирового рыболовства и аквакультуры 2018 – Достижение целей устойчивого развития» / [Электронный ресурс]. - URL: </w:t>
      </w:r>
    </w:p>
    <w:p w:rsidR="008C68F3" w:rsidRPr="008C68F3" w:rsidRDefault="008C68F3" w:rsidP="008C68F3">
      <w:pPr>
        <w:pStyle w:val="Default"/>
        <w:numPr>
          <w:ilvl w:val="0"/>
          <w:numId w:val="4"/>
        </w:numPr>
        <w:spacing w:after="32"/>
        <w:jc w:val="both"/>
      </w:pPr>
      <w:r w:rsidRPr="008C68F3">
        <w:t xml:space="preserve">Купинский С.Б. Продукционные возможности объектов аквакультуры. Рыбное, 2017. - С.133. </w:t>
      </w:r>
    </w:p>
    <w:p w:rsidR="008C68F3" w:rsidRPr="008C68F3" w:rsidRDefault="008C68F3" w:rsidP="008C68F3">
      <w:pPr>
        <w:pStyle w:val="Default"/>
        <w:numPr>
          <w:ilvl w:val="0"/>
          <w:numId w:val="4"/>
        </w:numPr>
        <w:jc w:val="both"/>
      </w:pPr>
      <w:r w:rsidRPr="008C68F3">
        <w:t xml:space="preserve">Мордовцев Д.А. Оценка влияния пробиотиков на </w:t>
      </w:r>
      <w:proofErr w:type="spellStart"/>
      <w:r w:rsidRPr="008C68F3">
        <w:t>рыбоводнобиологические</w:t>
      </w:r>
      <w:proofErr w:type="spellEnd"/>
      <w:r w:rsidRPr="008C68F3">
        <w:t xml:space="preserve"> показатели выращивания молоди осетровых / Д. А. Мордовцев, Е. И. Балакирев, Н. В. Судакова // Аквакультура </w:t>
      </w:r>
    </w:p>
    <w:p w:rsidR="008C68F3" w:rsidRPr="008C68F3" w:rsidRDefault="008C68F3" w:rsidP="008C68F3">
      <w:pPr>
        <w:pStyle w:val="Default"/>
        <w:numPr>
          <w:ilvl w:val="0"/>
          <w:numId w:val="4"/>
        </w:numPr>
        <w:jc w:val="both"/>
      </w:pPr>
      <w:r w:rsidRPr="008C68F3">
        <w:t>Власов</w:t>
      </w:r>
      <w:r w:rsidRPr="008C68F3">
        <w:rPr>
          <w:spacing w:val="21"/>
        </w:rPr>
        <w:t xml:space="preserve"> </w:t>
      </w:r>
      <w:r w:rsidRPr="008C68F3">
        <w:t>В.А.</w:t>
      </w:r>
      <w:r w:rsidRPr="008C68F3">
        <w:rPr>
          <w:spacing w:val="22"/>
        </w:rPr>
        <w:t xml:space="preserve"> </w:t>
      </w:r>
      <w:r w:rsidRPr="008C68F3">
        <w:t>Рыбоводство:</w:t>
      </w:r>
      <w:r w:rsidRPr="008C68F3">
        <w:rPr>
          <w:spacing w:val="23"/>
        </w:rPr>
        <w:t xml:space="preserve"> </w:t>
      </w:r>
      <w:r w:rsidRPr="008C68F3">
        <w:t>Учебное</w:t>
      </w:r>
      <w:r w:rsidRPr="008C68F3">
        <w:rPr>
          <w:spacing w:val="21"/>
        </w:rPr>
        <w:t xml:space="preserve"> </w:t>
      </w:r>
      <w:r w:rsidRPr="008C68F3">
        <w:t>пособие</w:t>
      </w:r>
      <w:r w:rsidRPr="008C68F3">
        <w:rPr>
          <w:spacing w:val="22"/>
        </w:rPr>
        <w:t xml:space="preserve"> </w:t>
      </w:r>
      <w:r w:rsidRPr="008C68F3">
        <w:t>/</w:t>
      </w:r>
      <w:r w:rsidRPr="008C68F3">
        <w:rPr>
          <w:spacing w:val="22"/>
        </w:rPr>
        <w:t xml:space="preserve"> </w:t>
      </w:r>
      <w:proofErr w:type="spellStart"/>
      <w:r w:rsidRPr="008C68F3">
        <w:t>В.А.Власов</w:t>
      </w:r>
      <w:proofErr w:type="spellEnd"/>
      <w:r w:rsidRPr="008C68F3">
        <w:t>.</w:t>
      </w:r>
      <w:r w:rsidRPr="008C68F3">
        <w:rPr>
          <w:spacing w:val="26"/>
        </w:rPr>
        <w:t xml:space="preserve"> </w:t>
      </w:r>
      <w:r w:rsidRPr="008C68F3">
        <w:t>–</w:t>
      </w:r>
      <w:r w:rsidRPr="008C68F3">
        <w:rPr>
          <w:spacing w:val="22"/>
        </w:rPr>
        <w:t xml:space="preserve"> </w:t>
      </w:r>
      <w:r w:rsidRPr="008C68F3">
        <w:t>СПБ.:</w:t>
      </w:r>
      <w:r w:rsidRPr="008C68F3">
        <w:rPr>
          <w:spacing w:val="22"/>
        </w:rPr>
        <w:t xml:space="preserve"> </w:t>
      </w:r>
      <w:r w:rsidRPr="008C68F3">
        <w:t>Издательство</w:t>
      </w:r>
      <w:r w:rsidRPr="008C68F3">
        <w:rPr>
          <w:spacing w:val="25"/>
        </w:rPr>
        <w:t xml:space="preserve"> </w:t>
      </w:r>
      <w:r w:rsidRPr="008C68F3">
        <w:t>«Лань»,</w:t>
      </w:r>
      <w:r w:rsidRPr="008C68F3">
        <w:rPr>
          <w:spacing w:val="-57"/>
        </w:rPr>
        <w:t xml:space="preserve"> </w:t>
      </w:r>
      <w:r w:rsidRPr="008C68F3">
        <w:t>2010.</w:t>
      </w:r>
      <w:r w:rsidRPr="008C68F3">
        <w:rPr>
          <w:spacing w:val="-2"/>
        </w:rPr>
        <w:t xml:space="preserve"> </w:t>
      </w:r>
      <w:r w:rsidRPr="008C68F3">
        <w:t>-352с.</w:t>
      </w:r>
    </w:p>
    <w:p w:rsidR="008C68F3" w:rsidRPr="008C68F3" w:rsidRDefault="008C68F3" w:rsidP="008C68F3">
      <w:pPr>
        <w:pStyle w:val="a6"/>
        <w:numPr>
          <w:ilvl w:val="0"/>
          <w:numId w:val="4"/>
        </w:numPr>
        <w:tabs>
          <w:tab w:val="left" w:pos="1458"/>
        </w:tabs>
        <w:ind w:right="844"/>
        <w:jc w:val="both"/>
        <w:rPr>
          <w:sz w:val="24"/>
          <w:szCs w:val="24"/>
        </w:rPr>
      </w:pPr>
      <w:r w:rsidRPr="008C68F3">
        <w:rPr>
          <w:sz w:val="24"/>
          <w:szCs w:val="24"/>
        </w:rPr>
        <w:t>Власов</w:t>
      </w:r>
      <w:r w:rsidRPr="008C68F3">
        <w:rPr>
          <w:spacing w:val="14"/>
          <w:sz w:val="24"/>
          <w:szCs w:val="24"/>
        </w:rPr>
        <w:t xml:space="preserve"> </w:t>
      </w:r>
      <w:r w:rsidRPr="008C68F3">
        <w:rPr>
          <w:sz w:val="24"/>
          <w:szCs w:val="24"/>
        </w:rPr>
        <w:t>В.А.</w:t>
      </w:r>
      <w:r w:rsidRPr="008C68F3">
        <w:rPr>
          <w:spacing w:val="18"/>
          <w:sz w:val="24"/>
          <w:szCs w:val="24"/>
        </w:rPr>
        <w:t xml:space="preserve"> </w:t>
      </w:r>
      <w:r w:rsidRPr="008C68F3">
        <w:rPr>
          <w:sz w:val="24"/>
          <w:szCs w:val="24"/>
        </w:rPr>
        <w:t>Фермерское</w:t>
      </w:r>
      <w:r w:rsidRPr="008C68F3">
        <w:rPr>
          <w:spacing w:val="14"/>
          <w:sz w:val="24"/>
          <w:szCs w:val="24"/>
        </w:rPr>
        <w:t xml:space="preserve"> </w:t>
      </w:r>
      <w:r w:rsidRPr="008C68F3">
        <w:rPr>
          <w:sz w:val="24"/>
          <w:szCs w:val="24"/>
        </w:rPr>
        <w:t>рыбоводство</w:t>
      </w:r>
      <w:r w:rsidRPr="008C68F3">
        <w:rPr>
          <w:spacing w:val="16"/>
          <w:sz w:val="24"/>
          <w:szCs w:val="24"/>
        </w:rPr>
        <w:t xml:space="preserve"> </w:t>
      </w:r>
      <w:r w:rsidRPr="008C68F3">
        <w:rPr>
          <w:sz w:val="24"/>
          <w:szCs w:val="24"/>
        </w:rPr>
        <w:t>/</w:t>
      </w:r>
      <w:r w:rsidRPr="008C68F3">
        <w:rPr>
          <w:spacing w:val="18"/>
          <w:sz w:val="24"/>
          <w:szCs w:val="24"/>
        </w:rPr>
        <w:t xml:space="preserve"> </w:t>
      </w:r>
      <w:proofErr w:type="spellStart"/>
      <w:r w:rsidRPr="008C68F3">
        <w:rPr>
          <w:sz w:val="24"/>
          <w:szCs w:val="24"/>
        </w:rPr>
        <w:t>В.А.Власов</w:t>
      </w:r>
      <w:proofErr w:type="spellEnd"/>
      <w:r w:rsidRPr="008C68F3">
        <w:rPr>
          <w:sz w:val="24"/>
          <w:szCs w:val="24"/>
        </w:rPr>
        <w:t>.</w:t>
      </w:r>
      <w:r w:rsidRPr="008C68F3">
        <w:rPr>
          <w:spacing w:val="18"/>
          <w:sz w:val="24"/>
          <w:szCs w:val="24"/>
        </w:rPr>
        <w:t xml:space="preserve"> </w:t>
      </w:r>
      <w:r w:rsidRPr="008C68F3">
        <w:rPr>
          <w:sz w:val="24"/>
          <w:szCs w:val="24"/>
        </w:rPr>
        <w:t>–</w:t>
      </w:r>
      <w:r w:rsidRPr="008C68F3">
        <w:rPr>
          <w:spacing w:val="15"/>
          <w:sz w:val="24"/>
          <w:szCs w:val="24"/>
        </w:rPr>
        <w:t xml:space="preserve"> </w:t>
      </w:r>
      <w:r w:rsidRPr="008C68F3">
        <w:rPr>
          <w:sz w:val="24"/>
          <w:szCs w:val="24"/>
        </w:rPr>
        <w:t>М.:</w:t>
      </w:r>
      <w:r w:rsidRPr="008C68F3">
        <w:rPr>
          <w:spacing w:val="34"/>
          <w:sz w:val="24"/>
          <w:szCs w:val="24"/>
        </w:rPr>
        <w:t xml:space="preserve"> </w:t>
      </w:r>
      <w:r w:rsidRPr="008C68F3">
        <w:rPr>
          <w:sz w:val="24"/>
          <w:szCs w:val="24"/>
        </w:rPr>
        <w:t>Столичная</w:t>
      </w:r>
      <w:r w:rsidRPr="008C68F3">
        <w:rPr>
          <w:spacing w:val="32"/>
          <w:sz w:val="24"/>
          <w:szCs w:val="24"/>
        </w:rPr>
        <w:t xml:space="preserve"> </w:t>
      </w:r>
      <w:r w:rsidRPr="008C68F3">
        <w:rPr>
          <w:sz w:val="24"/>
          <w:szCs w:val="24"/>
        </w:rPr>
        <w:t>типография,</w:t>
      </w:r>
      <w:r w:rsidRPr="008C68F3">
        <w:rPr>
          <w:spacing w:val="16"/>
          <w:sz w:val="24"/>
          <w:szCs w:val="24"/>
        </w:rPr>
        <w:t xml:space="preserve"> </w:t>
      </w:r>
      <w:r w:rsidRPr="008C68F3">
        <w:rPr>
          <w:sz w:val="24"/>
          <w:szCs w:val="24"/>
        </w:rPr>
        <w:t>2008.-</w:t>
      </w:r>
      <w:r w:rsidRPr="008C68F3">
        <w:rPr>
          <w:spacing w:val="-57"/>
          <w:sz w:val="24"/>
          <w:szCs w:val="24"/>
        </w:rPr>
        <w:t xml:space="preserve"> </w:t>
      </w:r>
      <w:r w:rsidRPr="008C68F3">
        <w:rPr>
          <w:sz w:val="24"/>
          <w:szCs w:val="24"/>
        </w:rPr>
        <w:t>168 с.</w:t>
      </w:r>
    </w:p>
    <w:p w:rsidR="008C68F3" w:rsidRPr="008C68F3" w:rsidRDefault="008C68F3" w:rsidP="008C68F3">
      <w:pPr>
        <w:pStyle w:val="a6"/>
        <w:numPr>
          <w:ilvl w:val="0"/>
          <w:numId w:val="4"/>
        </w:numPr>
        <w:tabs>
          <w:tab w:val="left" w:pos="1563"/>
        </w:tabs>
        <w:ind w:right="845"/>
        <w:jc w:val="both"/>
        <w:rPr>
          <w:sz w:val="24"/>
          <w:szCs w:val="24"/>
        </w:rPr>
      </w:pPr>
      <w:r w:rsidRPr="008C68F3">
        <w:rPr>
          <w:sz w:val="24"/>
          <w:szCs w:val="24"/>
        </w:rPr>
        <w:t>Власов</w:t>
      </w:r>
      <w:r w:rsidRPr="008C68F3">
        <w:rPr>
          <w:spacing w:val="60"/>
          <w:sz w:val="24"/>
          <w:szCs w:val="24"/>
        </w:rPr>
        <w:t xml:space="preserve"> </w:t>
      </w:r>
      <w:r w:rsidRPr="008C68F3">
        <w:rPr>
          <w:sz w:val="24"/>
          <w:szCs w:val="24"/>
        </w:rPr>
        <w:t>В.А.</w:t>
      </w:r>
      <w:r w:rsidRPr="008C68F3">
        <w:rPr>
          <w:spacing w:val="1"/>
          <w:sz w:val="24"/>
          <w:szCs w:val="24"/>
        </w:rPr>
        <w:t xml:space="preserve"> </w:t>
      </w:r>
      <w:r w:rsidRPr="008C68F3">
        <w:rPr>
          <w:sz w:val="24"/>
          <w:szCs w:val="24"/>
        </w:rPr>
        <w:t>Технология</w:t>
      </w:r>
      <w:r w:rsidRPr="008C68F3">
        <w:rPr>
          <w:spacing w:val="1"/>
          <w:sz w:val="24"/>
          <w:szCs w:val="24"/>
        </w:rPr>
        <w:t xml:space="preserve"> </w:t>
      </w:r>
      <w:r w:rsidRPr="008C68F3">
        <w:rPr>
          <w:sz w:val="24"/>
          <w:szCs w:val="24"/>
        </w:rPr>
        <w:t>производства</w:t>
      </w:r>
      <w:r w:rsidRPr="008C68F3">
        <w:rPr>
          <w:spacing w:val="59"/>
          <w:sz w:val="24"/>
          <w:szCs w:val="24"/>
        </w:rPr>
        <w:t xml:space="preserve"> </w:t>
      </w:r>
      <w:r w:rsidRPr="008C68F3">
        <w:rPr>
          <w:sz w:val="24"/>
          <w:szCs w:val="24"/>
        </w:rPr>
        <w:t>и</w:t>
      </w:r>
      <w:r w:rsidRPr="008C68F3">
        <w:rPr>
          <w:spacing w:val="2"/>
          <w:sz w:val="24"/>
          <w:szCs w:val="24"/>
        </w:rPr>
        <w:t xml:space="preserve"> </w:t>
      </w:r>
      <w:r w:rsidRPr="008C68F3">
        <w:rPr>
          <w:sz w:val="24"/>
          <w:szCs w:val="24"/>
        </w:rPr>
        <w:t>переработки</w:t>
      </w:r>
      <w:r w:rsidRPr="008C68F3">
        <w:rPr>
          <w:spacing w:val="2"/>
          <w:sz w:val="24"/>
          <w:szCs w:val="24"/>
        </w:rPr>
        <w:t xml:space="preserve"> </w:t>
      </w:r>
      <w:r w:rsidRPr="008C68F3">
        <w:rPr>
          <w:sz w:val="24"/>
          <w:szCs w:val="24"/>
        </w:rPr>
        <w:t>рыбы</w:t>
      </w:r>
      <w:r w:rsidRPr="008C68F3">
        <w:rPr>
          <w:spacing w:val="58"/>
          <w:sz w:val="24"/>
          <w:szCs w:val="24"/>
        </w:rPr>
        <w:t xml:space="preserve"> </w:t>
      </w:r>
      <w:r w:rsidRPr="008C68F3">
        <w:rPr>
          <w:sz w:val="24"/>
          <w:szCs w:val="24"/>
        </w:rPr>
        <w:t>/</w:t>
      </w:r>
      <w:r w:rsidRPr="008C68F3">
        <w:rPr>
          <w:spacing w:val="1"/>
          <w:sz w:val="24"/>
          <w:szCs w:val="24"/>
        </w:rPr>
        <w:t xml:space="preserve"> </w:t>
      </w:r>
      <w:proofErr w:type="spellStart"/>
      <w:r w:rsidRPr="008C68F3">
        <w:rPr>
          <w:sz w:val="24"/>
          <w:szCs w:val="24"/>
        </w:rPr>
        <w:t>В.А.Власов</w:t>
      </w:r>
      <w:proofErr w:type="spellEnd"/>
      <w:r w:rsidRPr="008C68F3">
        <w:rPr>
          <w:sz w:val="24"/>
          <w:szCs w:val="24"/>
        </w:rPr>
        <w:t>.</w:t>
      </w:r>
      <w:r w:rsidRPr="008C68F3">
        <w:rPr>
          <w:spacing w:val="7"/>
          <w:sz w:val="24"/>
          <w:szCs w:val="24"/>
        </w:rPr>
        <w:t xml:space="preserve"> </w:t>
      </w:r>
      <w:r w:rsidRPr="008C68F3">
        <w:rPr>
          <w:sz w:val="24"/>
          <w:szCs w:val="24"/>
        </w:rPr>
        <w:t>–</w:t>
      </w:r>
      <w:r w:rsidRPr="008C68F3">
        <w:rPr>
          <w:spacing w:val="1"/>
          <w:sz w:val="24"/>
          <w:szCs w:val="24"/>
        </w:rPr>
        <w:t xml:space="preserve"> </w:t>
      </w:r>
      <w:r w:rsidRPr="008C68F3">
        <w:rPr>
          <w:sz w:val="24"/>
          <w:szCs w:val="24"/>
        </w:rPr>
        <w:t>М.:</w:t>
      </w:r>
      <w:r w:rsidRPr="008C68F3">
        <w:rPr>
          <w:spacing w:val="-57"/>
          <w:sz w:val="24"/>
          <w:szCs w:val="24"/>
        </w:rPr>
        <w:t xml:space="preserve"> </w:t>
      </w:r>
      <w:r w:rsidRPr="008C68F3">
        <w:rPr>
          <w:sz w:val="24"/>
          <w:szCs w:val="24"/>
        </w:rPr>
        <w:t>Издательство</w:t>
      </w:r>
      <w:r w:rsidRPr="008C68F3">
        <w:rPr>
          <w:spacing w:val="-2"/>
          <w:sz w:val="24"/>
          <w:szCs w:val="24"/>
        </w:rPr>
        <w:t xml:space="preserve"> </w:t>
      </w:r>
      <w:r w:rsidRPr="008C68F3">
        <w:rPr>
          <w:sz w:val="24"/>
          <w:szCs w:val="24"/>
        </w:rPr>
        <w:t>РГАУ–МСХА, 2013. – 456с.</w:t>
      </w:r>
    </w:p>
    <w:p w:rsidR="008C68F3" w:rsidRPr="008C68F3" w:rsidRDefault="008C68F3" w:rsidP="008C68F3">
      <w:pPr>
        <w:pStyle w:val="a6"/>
        <w:numPr>
          <w:ilvl w:val="0"/>
          <w:numId w:val="4"/>
        </w:numPr>
        <w:tabs>
          <w:tab w:val="left" w:pos="1482"/>
        </w:tabs>
        <w:spacing w:before="1"/>
        <w:ind w:right="843"/>
        <w:jc w:val="both"/>
        <w:rPr>
          <w:sz w:val="24"/>
          <w:szCs w:val="24"/>
        </w:rPr>
      </w:pPr>
      <w:r w:rsidRPr="008C68F3">
        <w:rPr>
          <w:sz w:val="24"/>
          <w:szCs w:val="24"/>
        </w:rPr>
        <w:lastRenderedPageBreak/>
        <w:t>Власов</w:t>
      </w:r>
      <w:r w:rsidRPr="008C68F3">
        <w:rPr>
          <w:spacing w:val="37"/>
          <w:sz w:val="24"/>
          <w:szCs w:val="24"/>
        </w:rPr>
        <w:t xml:space="preserve"> </w:t>
      </w:r>
      <w:r w:rsidRPr="008C68F3">
        <w:rPr>
          <w:sz w:val="24"/>
          <w:szCs w:val="24"/>
        </w:rPr>
        <w:t>В.А.</w:t>
      </w:r>
      <w:r w:rsidRPr="008C68F3">
        <w:rPr>
          <w:spacing w:val="37"/>
          <w:sz w:val="24"/>
          <w:szCs w:val="24"/>
        </w:rPr>
        <w:t xml:space="preserve"> </w:t>
      </w:r>
      <w:r w:rsidRPr="008C68F3">
        <w:rPr>
          <w:sz w:val="24"/>
          <w:szCs w:val="24"/>
        </w:rPr>
        <w:t>Пресноводная</w:t>
      </w:r>
      <w:r w:rsidRPr="008C68F3">
        <w:rPr>
          <w:spacing w:val="38"/>
          <w:sz w:val="24"/>
          <w:szCs w:val="24"/>
        </w:rPr>
        <w:t xml:space="preserve"> </w:t>
      </w:r>
      <w:proofErr w:type="spellStart"/>
      <w:r w:rsidRPr="008C68F3">
        <w:rPr>
          <w:sz w:val="24"/>
          <w:szCs w:val="24"/>
        </w:rPr>
        <w:t>аквакукльтура</w:t>
      </w:r>
      <w:proofErr w:type="spellEnd"/>
      <w:r w:rsidRPr="008C68F3">
        <w:rPr>
          <w:spacing w:val="37"/>
          <w:sz w:val="24"/>
          <w:szCs w:val="24"/>
        </w:rPr>
        <w:t xml:space="preserve"> </w:t>
      </w:r>
      <w:r w:rsidRPr="008C68F3">
        <w:rPr>
          <w:sz w:val="24"/>
          <w:szCs w:val="24"/>
        </w:rPr>
        <w:t>/</w:t>
      </w:r>
      <w:r w:rsidRPr="008C68F3">
        <w:rPr>
          <w:spacing w:val="39"/>
          <w:sz w:val="24"/>
          <w:szCs w:val="24"/>
        </w:rPr>
        <w:t xml:space="preserve"> </w:t>
      </w:r>
      <w:proofErr w:type="spellStart"/>
      <w:r w:rsidRPr="008C68F3">
        <w:rPr>
          <w:sz w:val="24"/>
          <w:szCs w:val="24"/>
        </w:rPr>
        <w:t>В.А.Власов</w:t>
      </w:r>
      <w:proofErr w:type="spellEnd"/>
      <w:r w:rsidRPr="008C68F3">
        <w:rPr>
          <w:sz w:val="24"/>
          <w:szCs w:val="24"/>
        </w:rPr>
        <w:t>.</w:t>
      </w:r>
      <w:r w:rsidRPr="008C68F3">
        <w:rPr>
          <w:spacing w:val="38"/>
          <w:sz w:val="24"/>
          <w:szCs w:val="24"/>
        </w:rPr>
        <w:t xml:space="preserve"> </w:t>
      </w:r>
      <w:r w:rsidRPr="008C68F3">
        <w:rPr>
          <w:sz w:val="24"/>
          <w:szCs w:val="24"/>
        </w:rPr>
        <w:t>–</w:t>
      </w:r>
      <w:r w:rsidRPr="008C68F3">
        <w:rPr>
          <w:spacing w:val="38"/>
          <w:sz w:val="24"/>
          <w:szCs w:val="24"/>
        </w:rPr>
        <w:t xml:space="preserve"> </w:t>
      </w:r>
      <w:r w:rsidRPr="008C68F3">
        <w:rPr>
          <w:sz w:val="24"/>
          <w:szCs w:val="24"/>
        </w:rPr>
        <w:t>М.:</w:t>
      </w:r>
      <w:r w:rsidRPr="008C68F3">
        <w:rPr>
          <w:spacing w:val="39"/>
          <w:sz w:val="24"/>
          <w:szCs w:val="24"/>
        </w:rPr>
        <w:t xml:space="preserve"> </w:t>
      </w:r>
      <w:r w:rsidRPr="008C68F3">
        <w:rPr>
          <w:sz w:val="24"/>
          <w:szCs w:val="24"/>
        </w:rPr>
        <w:t>Курс</w:t>
      </w:r>
      <w:r w:rsidRPr="008C68F3">
        <w:rPr>
          <w:spacing w:val="39"/>
          <w:sz w:val="24"/>
          <w:szCs w:val="24"/>
        </w:rPr>
        <w:t xml:space="preserve"> </w:t>
      </w:r>
      <w:r w:rsidRPr="008C68F3">
        <w:rPr>
          <w:sz w:val="24"/>
          <w:szCs w:val="24"/>
        </w:rPr>
        <w:t>–</w:t>
      </w:r>
      <w:r w:rsidRPr="008C68F3">
        <w:rPr>
          <w:spacing w:val="38"/>
          <w:sz w:val="24"/>
          <w:szCs w:val="24"/>
        </w:rPr>
        <w:t xml:space="preserve"> </w:t>
      </w:r>
      <w:r w:rsidRPr="008C68F3">
        <w:rPr>
          <w:sz w:val="24"/>
          <w:szCs w:val="24"/>
        </w:rPr>
        <w:t>Инфра-М,</w:t>
      </w:r>
      <w:r w:rsidRPr="008C68F3">
        <w:rPr>
          <w:spacing w:val="38"/>
          <w:sz w:val="24"/>
          <w:szCs w:val="24"/>
        </w:rPr>
        <w:t xml:space="preserve"> </w:t>
      </w:r>
      <w:r w:rsidRPr="008C68F3">
        <w:rPr>
          <w:sz w:val="24"/>
          <w:szCs w:val="24"/>
        </w:rPr>
        <w:t>2016.</w:t>
      </w:r>
      <w:r w:rsidRPr="008C68F3">
        <w:rPr>
          <w:spacing w:val="38"/>
          <w:sz w:val="24"/>
          <w:szCs w:val="24"/>
        </w:rPr>
        <w:t xml:space="preserve"> </w:t>
      </w:r>
      <w:r w:rsidRPr="008C68F3">
        <w:rPr>
          <w:sz w:val="24"/>
          <w:szCs w:val="24"/>
        </w:rPr>
        <w:t>–</w:t>
      </w:r>
      <w:r w:rsidRPr="008C68F3">
        <w:rPr>
          <w:spacing w:val="-57"/>
          <w:sz w:val="24"/>
          <w:szCs w:val="24"/>
        </w:rPr>
        <w:t xml:space="preserve"> </w:t>
      </w:r>
      <w:r w:rsidRPr="008C68F3">
        <w:rPr>
          <w:sz w:val="24"/>
          <w:szCs w:val="24"/>
        </w:rPr>
        <w:t>384с.</w:t>
      </w:r>
    </w:p>
    <w:p w:rsidR="008C68F3" w:rsidRPr="008C68F3" w:rsidRDefault="008C68F3" w:rsidP="008C68F3">
      <w:pPr>
        <w:pStyle w:val="a3"/>
        <w:spacing w:before="3"/>
        <w:jc w:val="both"/>
        <w:rPr>
          <w:sz w:val="24"/>
          <w:szCs w:val="24"/>
        </w:rPr>
      </w:pPr>
    </w:p>
    <w:p w:rsidR="008C68F3" w:rsidRPr="008C68F3" w:rsidRDefault="008C68F3" w:rsidP="008C68F3">
      <w:pPr>
        <w:pStyle w:val="a6"/>
        <w:numPr>
          <w:ilvl w:val="0"/>
          <w:numId w:val="4"/>
        </w:numPr>
        <w:tabs>
          <w:tab w:val="left" w:pos="1586"/>
          <w:tab w:val="left" w:pos="1587"/>
        </w:tabs>
        <w:spacing w:before="56"/>
        <w:ind w:right="850"/>
        <w:jc w:val="both"/>
        <w:rPr>
          <w:sz w:val="24"/>
          <w:szCs w:val="24"/>
        </w:rPr>
      </w:pPr>
      <w:r w:rsidRPr="008C68F3">
        <w:rPr>
          <w:sz w:val="24"/>
          <w:szCs w:val="24"/>
        </w:rPr>
        <w:t>Иванов</w:t>
      </w:r>
      <w:r w:rsidRPr="008C68F3">
        <w:rPr>
          <w:spacing w:val="39"/>
          <w:sz w:val="24"/>
          <w:szCs w:val="24"/>
        </w:rPr>
        <w:t xml:space="preserve"> </w:t>
      </w:r>
      <w:proofErr w:type="gramStart"/>
      <w:r w:rsidRPr="008C68F3">
        <w:rPr>
          <w:sz w:val="24"/>
          <w:szCs w:val="24"/>
        </w:rPr>
        <w:t>А.А..</w:t>
      </w:r>
      <w:proofErr w:type="gramEnd"/>
      <w:r w:rsidRPr="008C68F3">
        <w:rPr>
          <w:spacing w:val="40"/>
          <w:sz w:val="24"/>
          <w:szCs w:val="24"/>
        </w:rPr>
        <w:t xml:space="preserve"> </w:t>
      </w:r>
      <w:r w:rsidRPr="008C68F3">
        <w:rPr>
          <w:sz w:val="24"/>
          <w:szCs w:val="24"/>
        </w:rPr>
        <w:t>Физиология</w:t>
      </w:r>
      <w:r w:rsidRPr="008C68F3">
        <w:rPr>
          <w:spacing w:val="40"/>
          <w:sz w:val="24"/>
          <w:szCs w:val="24"/>
        </w:rPr>
        <w:t xml:space="preserve"> </w:t>
      </w:r>
      <w:r w:rsidRPr="008C68F3">
        <w:rPr>
          <w:sz w:val="24"/>
          <w:szCs w:val="24"/>
        </w:rPr>
        <w:t>гидробионтов</w:t>
      </w:r>
      <w:r w:rsidRPr="008C68F3">
        <w:rPr>
          <w:spacing w:val="40"/>
          <w:sz w:val="24"/>
          <w:szCs w:val="24"/>
        </w:rPr>
        <w:t xml:space="preserve"> </w:t>
      </w:r>
      <w:r w:rsidRPr="008C68F3">
        <w:rPr>
          <w:sz w:val="24"/>
          <w:szCs w:val="24"/>
        </w:rPr>
        <w:t>/</w:t>
      </w:r>
      <w:r w:rsidRPr="008C68F3">
        <w:rPr>
          <w:spacing w:val="38"/>
          <w:sz w:val="24"/>
          <w:szCs w:val="24"/>
        </w:rPr>
        <w:t xml:space="preserve"> </w:t>
      </w:r>
      <w:proofErr w:type="gramStart"/>
      <w:r w:rsidRPr="008C68F3">
        <w:rPr>
          <w:sz w:val="24"/>
          <w:szCs w:val="24"/>
        </w:rPr>
        <w:t>А.А</w:t>
      </w:r>
      <w:proofErr w:type="gramEnd"/>
      <w:r w:rsidRPr="008C68F3">
        <w:rPr>
          <w:spacing w:val="39"/>
          <w:sz w:val="24"/>
          <w:szCs w:val="24"/>
        </w:rPr>
        <w:t xml:space="preserve"> </w:t>
      </w:r>
      <w:r w:rsidRPr="008C68F3">
        <w:rPr>
          <w:sz w:val="24"/>
          <w:szCs w:val="24"/>
        </w:rPr>
        <w:t>Иванов.,</w:t>
      </w:r>
      <w:r w:rsidRPr="008C68F3">
        <w:rPr>
          <w:spacing w:val="40"/>
          <w:sz w:val="24"/>
          <w:szCs w:val="24"/>
        </w:rPr>
        <w:t xml:space="preserve"> </w:t>
      </w:r>
      <w:r w:rsidRPr="008C68F3">
        <w:rPr>
          <w:sz w:val="24"/>
          <w:szCs w:val="24"/>
        </w:rPr>
        <w:t>Г.И</w:t>
      </w:r>
      <w:r w:rsidRPr="008C68F3">
        <w:rPr>
          <w:spacing w:val="43"/>
          <w:sz w:val="24"/>
          <w:szCs w:val="24"/>
        </w:rPr>
        <w:t xml:space="preserve"> </w:t>
      </w:r>
      <w:r w:rsidRPr="008C68F3">
        <w:rPr>
          <w:sz w:val="24"/>
          <w:szCs w:val="24"/>
        </w:rPr>
        <w:t>Пронина.,</w:t>
      </w:r>
      <w:r w:rsidRPr="008C68F3">
        <w:rPr>
          <w:spacing w:val="40"/>
          <w:sz w:val="24"/>
          <w:szCs w:val="24"/>
        </w:rPr>
        <w:t xml:space="preserve"> </w:t>
      </w:r>
      <w:r w:rsidRPr="008C68F3">
        <w:rPr>
          <w:sz w:val="24"/>
          <w:szCs w:val="24"/>
        </w:rPr>
        <w:t>Н.Ю.</w:t>
      </w:r>
      <w:r w:rsidRPr="008C68F3">
        <w:rPr>
          <w:spacing w:val="39"/>
          <w:sz w:val="24"/>
          <w:szCs w:val="24"/>
        </w:rPr>
        <w:t xml:space="preserve"> </w:t>
      </w:r>
      <w:r w:rsidRPr="008C68F3">
        <w:rPr>
          <w:sz w:val="24"/>
          <w:szCs w:val="24"/>
        </w:rPr>
        <w:t>Корягина.</w:t>
      </w:r>
      <w:r w:rsidRPr="008C68F3">
        <w:rPr>
          <w:spacing w:val="-57"/>
          <w:sz w:val="24"/>
          <w:szCs w:val="24"/>
        </w:rPr>
        <w:t xml:space="preserve"> </w:t>
      </w:r>
      <w:r w:rsidRPr="008C68F3">
        <w:rPr>
          <w:sz w:val="24"/>
          <w:szCs w:val="24"/>
        </w:rPr>
        <w:t>Монография.</w:t>
      </w:r>
      <w:r w:rsidRPr="008C68F3">
        <w:rPr>
          <w:spacing w:val="-1"/>
          <w:sz w:val="24"/>
          <w:szCs w:val="24"/>
        </w:rPr>
        <w:t xml:space="preserve"> </w:t>
      </w:r>
      <w:r w:rsidRPr="008C68F3">
        <w:rPr>
          <w:sz w:val="24"/>
          <w:szCs w:val="24"/>
        </w:rPr>
        <w:t>– М.:</w:t>
      </w:r>
      <w:r w:rsidRPr="008C68F3">
        <w:rPr>
          <w:spacing w:val="-1"/>
          <w:sz w:val="24"/>
          <w:szCs w:val="24"/>
        </w:rPr>
        <w:t xml:space="preserve"> </w:t>
      </w:r>
      <w:r w:rsidRPr="008C68F3">
        <w:rPr>
          <w:sz w:val="24"/>
          <w:szCs w:val="24"/>
        </w:rPr>
        <w:t>Изд-во</w:t>
      </w:r>
      <w:r w:rsidRPr="008C68F3">
        <w:rPr>
          <w:spacing w:val="-1"/>
          <w:sz w:val="24"/>
          <w:szCs w:val="24"/>
        </w:rPr>
        <w:t xml:space="preserve"> </w:t>
      </w:r>
      <w:r w:rsidRPr="008C68F3">
        <w:rPr>
          <w:sz w:val="24"/>
          <w:szCs w:val="24"/>
        </w:rPr>
        <w:t>РГАУ-МСХА</w:t>
      </w:r>
      <w:r w:rsidRPr="008C68F3">
        <w:rPr>
          <w:spacing w:val="-2"/>
          <w:sz w:val="24"/>
          <w:szCs w:val="24"/>
        </w:rPr>
        <w:t xml:space="preserve"> </w:t>
      </w:r>
      <w:r w:rsidRPr="008C68F3">
        <w:rPr>
          <w:sz w:val="24"/>
          <w:szCs w:val="24"/>
        </w:rPr>
        <w:t xml:space="preserve">им. </w:t>
      </w:r>
      <w:proofErr w:type="spellStart"/>
      <w:r w:rsidRPr="008C68F3">
        <w:rPr>
          <w:sz w:val="24"/>
          <w:szCs w:val="24"/>
        </w:rPr>
        <w:t>К.А.Тимирязева</w:t>
      </w:r>
      <w:proofErr w:type="spellEnd"/>
      <w:r w:rsidRPr="008C68F3">
        <w:rPr>
          <w:sz w:val="24"/>
          <w:szCs w:val="24"/>
        </w:rPr>
        <w:t>,</w:t>
      </w:r>
      <w:r w:rsidRPr="008C68F3">
        <w:rPr>
          <w:spacing w:val="-1"/>
          <w:sz w:val="24"/>
          <w:szCs w:val="24"/>
        </w:rPr>
        <w:t xml:space="preserve"> </w:t>
      </w:r>
      <w:r w:rsidRPr="008C68F3">
        <w:rPr>
          <w:sz w:val="24"/>
          <w:szCs w:val="24"/>
        </w:rPr>
        <w:t>2013.</w:t>
      </w:r>
      <w:r w:rsidRPr="008C68F3">
        <w:rPr>
          <w:spacing w:val="1"/>
          <w:sz w:val="24"/>
          <w:szCs w:val="24"/>
        </w:rPr>
        <w:t xml:space="preserve"> </w:t>
      </w:r>
      <w:r w:rsidRPr="008C68F3">
        <w:rPr>
          <w:sz w:val="24"/>
          <w:szCs w:val="24"/>
        </w:rPr>
        <w:t>–</w:t>
      </w:r>
      <w:r w:rsidRPr="008C68F3">
        <w:rPr>
          <w:spacing w:val="-1"/>
          <w:sz w:val="24"/>
          <w:szCs w:val="24"/>
        </w:rPr>
        <w:t xml:space="preserve"> </w:t>
      </w:r>
      <w:r w:rsidRPr="008C68F3">
        <w:rPr>
          <w:sz w:val="24"/>
          <w:szCs w:val="24"/>
        </w:rPr>
        <w:t>337 с.</w:t>
      </w:r>
    </w:p>
    <w:p w:rsidR="008C68F3" w:rsidRPr="008C68F3" w:rsidRDefault="008C68F3" w:rsidP="008C68F3">
      <w:pPr>
        <w:pStyle w:val="a6"/>
        <w:numPr>
          <w:ilvl w:val="0"/>
          <w:numId w:val="4"/>
        </w:numPr>
        <w:tabs>
          <w:tab w:val="left" w:pos="1693"/>
        </w:tabs>
        <w:ind w:right="844"/>
        <w:jc w:val="both"/>
        <w:rPr>
          <w:sz w:val="24"/>
          <w:szCs w:val="24"/>
        </w:rPr>
      </w:pPr>
      <w:r w:rsidRPr="008C68F3">
        <w:rPr>
          <w:sz w:val="24"/>
          <w:szCs w:val="24"/>
        </w:rPr>
        <w:t>Привезенцев</w:t>
      </w:r>
      <w:r w:rsidRPr="008C68F3">
        <w:rPr>
          <w:spacing w:val="9"/>
          <w:sz w:val="24"/>
          <w:szCs w:val="24"/>
        </w:rPr>
        <w:t xml:space="preserve"> </w:t>
      </w:r>
      <w:r w:rsidRPr="008C68F3">
        <w:rPr>
          <w:sz w:val="24"/>
          <w:szCs w:val="24"/>
        </w:rPr>
        <w:t>Ю.А.</w:t>
      </w:r>
      <w:r w:rsidRPr="008C68F3">
        <w:rPr>
          <w:spacing w:val="12"/>
          <w:sz w:val="24"/>
          <w:szCs w:val="24"/>
        </w:rPr>
        <w:t xml:space="preserve"> </w:t>
      </w:r>
      <w:r w:rsidRPr="008C68F3">
        <w:rPr>
          <w:sz w:val="24"/>
          <w:szCs w:val="24"/>
        </w:rPr>
        <w:t>Племенная</w:t>
      </w:r>
      <w:r w:rsidRPr="008C68F3">
        <w:rPr>
          <w:spacing w:val="10"/>
          <w:sz w:val="24"/>
          <w:szCs w:val="24"/>
        </w:rPr>
        <w:t xml:space="preserve"> </w:t>
      </w:r>
      <w:r w:rsidRPr="008C68F3">
        <w:rPr>
          <w:sz w:val="24"/>
          <w:szCs w:val="24"/>
        </w:rPr>
        <w:t>работа</w:t>
      </w:r>
      <w:r w:rsidRPr="008C68F3">
        <w:rPr>
          <w:spacing w:val="9"/>
          <w:sz w:val="24"/>
          <w:szCs w:val="24"/>
        </w:rPr>
        <w:t xml:space="preserve"> </w:t>
      </w:r>
      <w:r w:rsidRPr="008C68F3">
        <w:rPr>
          <w:sz w:val="24"/>
          <w:szCs w:val="24"/>
        </w:rPr>
        <w:t>в</w:t>
      </w:r>
      <w:r w:rsidRPr="008C68F3">
        <w:rPr>
          <w:spacing w:val="10"/>
          <w:sz w:val="24"/>
          <w:szCs w:val="24"/>
        </w:rPr>
        <w:t xml:space="preserve"> </w:t>
      </w:r>
      <w:r w:rsidRPr="008C68F3">
        <w:rPr>
          <w:sz w:val="24"/>
          <w:szCs w:val="24"/>
        </w:rPr>
        <w:t>рыбоводстве:</w:t>
      </w:r>
      <w:r w:rsidRPr="008C68F3">
        <w:rPr>
          <w:spacing w:val="11"/>
          <w:sz w:val="24"/>
          <w:szCs w:val="24"/>
        </w:rPr>
        <w:t xml:space="preserve"> </w:t>
      </w:r>
      <w:r w:rsidRPr="008C68F3">
        <w:rPr>
          <w:sz w:val="24"/>
          <w:szCs w:val="24"/>
        </w:rPr>
        <w:t>Учебное</w:t>
      </w:r>
      <w:r w:rsidRPr="008C68F3">
        <w:rPr>
          <w:spacing w:val="9"/>
          <w:sz w:val="24"/>
          <w:szCs w:val="24"/>
        </w:rPr>
        <w:t xml:space="preserve"> </w:t>
      </w:r>
      <w:r w:rsidRPr="008C68F3">
        <w:rPr>
          <w:sz w:val="24"/>
          <w:szCs w:val="24"/>
        </w:rPr>
        <w:t>пособие</w:t>
      </w:r>
      <w:r w:rsidRPr="008C68F3">
        <w:rPr>
          <w:spacing w:val="9"/>
          <w:sz w:val="24"/>
          <w:szCs w:val="24"/>
        </w:rPr>
        <w:t xml:space="preserve"> </w:t>
      </w:r>
      <w:r w:rsidRPr="008C68F3">
        <w:rPr>
          <w:sz w:val="24"/>
          <w:szCs w:val="24"/>
        </w:rPr>
        <w:t>/</w:t>
      </w:r>
      <w:r w:rsidRPr="008C68F3">
        <w:rPr>
          <w:spacing w:val="8"/>
          <w:sz w:val="24"/>
          <w:szCs w:val="24"/>
        </w:rPr>
        <w:t xml:space="preserve"> </w:t>
      </w:r>
      <w:r w:rsidRPr="008C68F3">
        <w:rPr>
          <w:sz w:val="24"/>
          <w:szCs w:val="24"/>
        </w:rPr>
        <w:t>Ю.А.</w:t>
      </w:r>
      <w:r w:rsidRPr="008C68F3">
        <w:rPr>
          <w:spacing w:val="-57"/>
          <w:sz w:val="24"/>
          <w:szCs w:val="24"/>
        </w:rPr>
        <w:t xml:space="preserve"> </w:t>
      </w:r>
      <w:r w:rsidRPr="008C68F3">
        <w:rPr>
          <w:sz w:val="24"/>
          <w:szCs w:val="24"/>
        </w:rPr>
        <w:t>Привезенцев,</w:t>
      </w:r>
      <w:r w:rsidRPr="008C68F3">
        <w:rPr>
          <w:spacing w:val="-2"/>
          <w:sz w:val="24"/>
          <w:szCs w:val="24"/>
        </w:rPr>
        <w:t xml:space="preserve"> </w:t>
      </w:r>
      <w:r w:rsidRPr="008C68F3">
        <w:rPr>
          <w:sz w:val="24"/>
          <w:szCs w:val="24"/>
        </w:rPr>
        <w:t xml:space="preserve">В.А. </w:t>
      </w:r>
      <w:proofErr w:type="gramStart"/>
      <w:r w:rsidRPr="008C68F3">
        <w:rPr>
          <w:sz w:val="24"/>
          <w:szCs w:val="24"/>
        </w:rPr>
        <w:t>Власов,.</w:t>
      </w:r>
      <w:proofErr w:type="gramEnd"/>
      <w:r w:rsidRPr="008C68F3">
        <w:rPr>
          <w:spacing w:val="1"/>
          <w:sz w:val="24"/>
          <w:szCs w:val="24"/>
        </w:rPr>
        <w:t xml:space="preserve"> </w:t>
      </w:r>
      <w:r w:rsidRPr="008C68F3">
        <w:rPr>
          <w:sz w:val="24"/>
          <w:szCs w:val="24"/>
        </w:rPr>
        <w:t>–М.:</w:t>
      </w:r>
      <w:r w:rsidRPr="008C68F3">
        <w:rPr>
          <w:spacing w:val="-1"/>
          <w:sz w:val="24"/>
          <w:szCs w:val="24"/>
        </w:rPr>
        <w:t xml:space="preserve"> </w:t>
      </w:r>
      <w:r w:rsidRPr="008C68F3">
        <w:rPr>
          <w:sz w:val="24"/>
          <w:szCs w:val="24"/>
        </w:rPr>
        <w:t>Издательство</w:t>
      </w:r>
      <w:r w:rsidRPr="008C68F3">
        <w:rPr>
          <w:spacing w:val="-2"/>
          <w:sz w:val="24"/>
          <w:szCs w:val="24"/>
        </w:rPr>
        <w:t xml:space="preserve"> </w:t>
      </w:r>
      <w:r w:rsidRPr="008C68F3">
        <w:rPr>
          <w:sz w:val="24"/>
          <w:szCs w:val="24"/>
        </w:rPr>
        <w:t>РГАУ-МСХА, 2010.</w:t>
      </w:r>
      <w:r w:rsidRPr="008C68F3">
        <w:rPr>
          <w:spacing w:val="-1"/>
          <w:sz w:val="24"/>
          <w:szCs w:val="24"/>
        </w:rPr>
        <w:t xml:space="preserve"> </w:t>
      </w:r>
      <w:r w:rsidRPr="008C68F3">
        <w:rPr>
          <w:sz w:val="24"/>
          <w:szCs w:val="24"/>
        </w:rPr>
        <w:t>– 188с.</w:t>
      </w:r>
    </w:p>
    <w:p w:rsidR="008C68F3" w:rsidRPr="008C68F3" w:rsidRDefault="008C68F3" w:rsidP="008C68F3">
      <w:pPr>
        <w:pStyle w:val="a6"/>
        <w:numPr>
          <w:ilvl w:val="0"/>
          <w:numId w:val="4"/>
        </w:numPr>
        <w:tabs>
          <w:tab w:val="left" w:pos="1635"/>
          <w:tab w:val="left" w:pos="3122"/>
          <w:tab w:val="left" w:pos="8741"/>
          <w:tab w:val="left" w:pos="9122"/>
          <w:tab w:val="left" w:pos="10743"/>
        </w:tabs>
        <w:spacing w:before="48" w:line="278" w:lineRule="auto"/>
        <w:ind w:right="1069"/>
        <w:jc w:val="both"/>
        <w:rPr>
          <w:sz w:val="24"/>
          <w:szCs w:val="24"/>
        </w:rPr>
      </w:pPr>
      <w:proofErr w:type="spellStart"/>
      <w:r w:rsidRPr="008C68F3">
        <w:rPr>
          <w:sz w:val="24"/>
          <w:szCs w:val="24"/>
        </w:rPr>
        <w:t>Жигин</w:t>
      </w:r>
      <w:proofErr w:type="spellEnd"/>
      <w:r w:rsidRPr="008C68F3">
        <w:rPr>
          <w:spacing w:val="72"/>
          <w:sz w:val="24"/>
          <w:szCs w:val="24"/>
        </w:rPr>
        <w:t xml:space="preserve"> </w:t>
      </w:r>
      <w:r w:rsidRPr="008C68F3">
        <w:rPr>
          <w:sz w:val="24"/>
          <w:szCs w:val="24"/>
        </w:rPr>
        <w:t>А.В.</w:t>
      </w:r>
      <w:r w:rsidRPr="008C68F3">
        <w:rPr>
          <w:sz w:val="24"/>
          <w:szCs w:val="24"/>
        </w:rPr>
        <w:tab/>
        <w:t>Замкнутые</w:t>
      </w:r>
      <w:r w:rsidRPr="008C68F3">
        <w:rPr>
          <w:spacing w:val="68"/>
          <w:sz w:val="24"/>
          <w:szCs w:val="24"/>
        </w:rPr>
        <w:t xml:space="preserve"> </w:t>
      </w:r>
      <w:r w:rsidRPr="008C68F3">
        <w:rPr>
          <w:sz w:val="24"/>
          <w:szCs w:val="24"/>
        </w:rPr>
        <w:t>системы</w:t>
      </w:r>
      <w:r w:rsidRPr="008C68F3">
        <w:rPr>
          <w:spacing w:val="69"/>
          <w:sz w:val="24"/>
          <w:szCs w:val="24"/>
        </w:rPr>
        <w:t xml:space="preserve"> </w:t>
      </w:r>
      <w:r w:rsidRPr="008C68F3">
        <w:rPr>
          <w:sz w:val="24"/>
          <w:szCs w:val="24"/>
        </w:rPr>
        <w:t>в</w:t>
      </w:r>
      <w:r w:rsidRPr="008C68F3">
        <w:rPr>
          <w:spacing w:val="68"/>
          <w:sz w:val="24"/>
          <w:szCs w:val="24"/>
        </w:rPr>
        <w:t xml:space="preserve"> </w:t>
      </w:r>
      <w:r w:rsidRPr="008C68F3">
        <w:rPr>
          <w:sz w:val="24"/>
          <w:szCs w:val="24"/>
        </w:rPr>
        <w:t>аквакультуре:</w:t>
      </w:r>
      <w:r w:rsidRPr="008C68F3">
        <w:rPr>
          <w:spacing w:val="70"/>
          <w:sz w:val="24"/>
          <w:szCs w:val="24"/>
        </w:rPr>
        <w:t xml:space="preserve"> </w:t>
      </w:r>
      <w:r w:rsidRPr="008C68F3">
        <w:rPr>
          <w:sz w:val="24"/>
          <w:szCs w:val="24"/>
        </w:rPr>
        <w:t>Монография</w:t>
      </w:r>
      <w:r w:rsidRPr="008C68F3">
        <w:rPr>
          <w:sz w:val="24"/>
          <w:szCs w:val="24"/>
        </w:rPr>
        <w:tab/>
        <w:t>в</w:t>
      </w:r>
      <w:r>
        <w:rPr>
          <w:sz w:val="24"/>
          <w:szCs w:val="24"/>
        </w:rPr>
        <w:t xml:space="preserve"> </w:t>
      </w:r>
      <w:r w:rsidRPr="008C68F3">
        <w:rPr>
          <w:sz w:val="24"/>
          <w:szCs w:val="24"/>
        </w:rPr>
        <w:t>аквакультуре</w:t>
      </w:r>
      <w:r w:rsidRPr="008C68F3">
        <w:rPr>
          <w:spacing w:val="-2"/>
          <w:sz w:val="24"/>
          <w:szCs w:val="24"/>
        </w:rPr>
        <w:t>/</w:t>
      </w:r>
      <w:r w:rsidRPr="008C68F3">
        <w:rPr>
          <w:spacing w:val="-57"/>
          <w:sz w:val="24"/>
          <w:szCs w:val="24"/>
        </w:rPr>
        <w:t xml:space="preserve"> </w:t>
      </w:r>
      <w:proofErr w:type="spellStart"/>
      <w:proofErr w:type="gramStart"/>
      <w:r w:rsidRPr="008C68F3">
        <w:rPr>
          <w:sz w:val="24"/>
          <w:szCs w:val="24"/>
        </w:rPr>
        <w:t>А.В.Жигин</w:t>
      </w:r>
      <w:proofErr w:type="spellEnd"/>
      <w:r w:rsidRPr="008C68F3">
        <w:rPr>
          <w:sz w:val="24"/>
          <w:szCs w:val="24"/>
        </w:rPr>
        <w:t>.-</w:t>
      </w:r>
      <w:proofErr w:type="gramEnd"/>
      <w:r w:rsidRPr="008C68F3">
        <w:rPr>
          <w:spacing w:val="-2"/>
          <w:sz w:val="24"/>
          <w:szCs w:val="24"/>
        </w:rPr>
        <w:t xml:space="preserve"> </w:t>
      </w:r>
      <w:r w:rsidRPr="008C68F3">
        <w:rPr>
          <w:sz w:val="24"/>
          <w:szCs w:val="24"/>
        </w:rPr>
        <w:t>М.: Издательство</w:t>
      </w:r>
      <w:r w:rsidRPr="008C68F3">
        <w:rPr>
          <w:spacing w:val="-1"/>
          <w:sz w:val="24"/>
          <w:szCs w:val="24"/>
        </w:rPr>
        <w:t xml:space="preserve"> </w:t>
      </w:r>
      <w:r w:rsidRPr="008C68F3">
        <w:rPr>
          <w:sz w:val="24"/>
          <w:szCs w:val="24"/>
        </w:rPr>
        <w:t>РГАУ-МСХА,</w:t>
      </w:r>
      <w:r w:rsidRPr="008C68F3">
        <w:rPr>
          <w:spacing w:val="-1"/>
          <w:sz w:val="24"/>
          <w:szCs w:val="24"/>
        </w:rPr>
        <w:t xml:space="preserve"> </w:t>
      </w:r>
      <w:r w:rsidRPr="008C68F3">
        <w:rPr>
          <w:sz w:val="24"/>
          <w:szCs w:val="24"/>
        </w:rPr>
        <w:t>2011. – 665</w:t>
      </w:r>
      <w:r w:rsidRPr="008C68F3">
        <w:rPr>
          <w:spacing w:val="-1"/>
          <w:sz w:val="24"/>
          <w:szCs w:val="24"/>
        </w:rPr>
        <w:t xml:space="preserve"> </w:t>
      </w:r>
      <w:r w:rsidRPr="008C68F3">
        <w:rPr>
          <w:sz w:val="24"/>
          <w:szCs w:val="24"/>
        </w:rPr>
        <w:t>с.</w:t>
      </w:r>
    </w:p>
    <w:sectPr w:rsidR="008C68F3" w:rsidRPr="008C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B5A"/>
    <w:multiLevelType w:val="hybridMultilevel"/>
    <w:tmpl w:val="37287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86C73"/>
    <w:multiLevelType w:val="hybridMultilevel"/>
    <w:tmpl w:val="894828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CE26C3F"/>
    <w:multiLevelType w:val="hybridMultilevel"/>
    <w:tmpl w:val="AA90CBE6"/>
    <w:lvl w:ilvl="0" w:tplc="EAECF0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075D1"/>
    <w:multiLevelType w:val="hybridMultilevel"/>
    <w:tmpl w:val="F3A00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437236">
    <w:abstractNumId w:val="3"/>
  </w:num>
  <w:num w:numId="2" w16cid:durableId="754129723">
    <w:abstractNumId w:val="0"/>
  </w:num>
  <w:num w:numId="3" w16cid:durableId="1005205340">
    <w:abstractNumId w:val="2"/>
  </w:num>
  <w:num w:numId="4" w16cid:durableId="47784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D"/>
    <w:rsid w:val="000E7174"/>
    <w:rsid w:val="001D4E14"/>
    <w:rsid w:val="001D68A9"/>
    <w:rsid w:val="00216CAF"/>
    <w:rsid w:val="002574C3"/>
    <w:rsid w:val="002B4CC0"/>
    <w:rsid w:val="002D1CB4"/>
    <w:rsid w:val="002D31B0"/>
    <w:rsid w:val="003003E7"/>
    <w:rsid w:val="003110FA"/>
    <w:rsid w:val="00447965"/>
    <w:rsid w:val="004F57BD"/>
    <w:rsid w:val="00573532"/>
    <w:rsid w:val="00600B36"/>
    <w:rsid w:val="006A40CA"/>
    <w:rsid w:val="006A722D"/>
    <w:rsid w:val="006D0DC5"/>
    <w:rsid w:val="006F0795"/>
    <w:rsid w:val="007308D6"/>
    <w:rsid w:val="007466A1"/>
    <w:rsid w:val="0077563A"/>
    <w:rsid w:val="00806425"/>
    <w:rsid w:val="00843812"/>
    <w:rsid w:val="008473FC"/>
    <w:rsid w:val="008B28CF"/>
    <w:rsid w:val="008C68F3"/>
    <w:rsid w:val="0097052F"/>
    <w:rsid w:val="00A83EA3"/>
    <w:rsid w:val="00B9414D"/>
    <w:rsid w:val="00BA11C8"/>
    <w:rsid w:val="00BB1937"/>
    <w:rsid w:val="00D03A31"/>
    <w:rsid w:val="00D07F8B"/>
    <w:rsid w:val="00D50131"/>
    <w:rsid w:val="00D52628"/>
    <w:rsid w:val="00DA6A49"/>
    <w:rsid w:val="00DB3255"/>
    <w:rsid w:val="00E305D6"/>
    <w:rsid w:val="00E327C9"/>
    <w:rsid w:val="00EC304D"/>
    <w:rsid w:val="00EF656B"/>
    <w:rsid w:val="00F663A0"/>
    <w:rsid w:val="00F74C84"/>
    <w:rsid w:val="00F82BBA"/>
    <w:rsid w:val="00F93914"/>
    <w:rsid w:val="00FB223B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5347"/>
  <w15:chartTrackingRefBased/>
  <w15:docId w15:val="{595BA5A8-5F6A-4283-A002-6749B9AB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E3FD0"/>
    <w:pPr>
      <w:widowControl w:val="0"/>
      <w:autoSpaceDE w:val="0"/>
      <w:autoSpaceDN w:val="0"/>
      <w:spacing w:after="0" w:line="240" w:lineRule="auto"/>
      <w:ind w:left="17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1937"/>
    <w:pPr>
      <w:widowControl w:val="0"/>
      <w:autoSpaceDE w:val="0"/>
      <w:autoSpaceDN w:val="0"/>
      <w:spacing w:after="0" w:line="240" w:lineRule="auto"/>
      <w:ind w:left="1433"/>
    </w:pPr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BB1937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paragraph" w:customStyle="1" w:styleId="11">
    <w:name w:val="Обычный1"/>
    <w:rsid w:val="0060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F656B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1"/>
    <w:qFormat/>
    <w:rsid w:val="004F57BD"/>
    <w:pPr>
      <w:widowControl w:val="0"/>
      <w:autoSpaceDE w:val="0"/>
      <w:autoSpaceDN w:val="0"/>
      <w:spacing w:after="0" w:line="240" w:lineRule="auto"/>
      <w:ind w:left="1433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4F57BD"/>
    <w:rPr>
      <w:rFonts w:ascii="Times New Roman" w:eastAsia="Times New Roman" w:hAnsi="Times New Roman" w:cs="Times New Roman"/>
      <w:lang w:eastAsia="ru-RU" w:bidi="ru-RU"/>
    </w:rPr>
  </w:style>
  <w:style w:type="character" w:styleId="a8">
    <w:name w:val="Hyperlink"/>
    <w:uiPriority w:val="99"/>
    <w:rsid w:val="00F663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FE3FD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1D68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8C68F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8C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Шалгимбаева Сауле</dc:creator>
  <cp:keywords/>
  <dc:description/>
  <cp:lastModifiedBy>Айнур Ондаш</cp:lastModifiedBy>
  <cp:revision>5</cp:revision>
  <dcterms:created xsi:type="dcterms:W3CDTF">2024-10-23T02:29:00Z</dcterms:created>
  <dcterms:modified xsi:type="dcterms:W3CDTF">2024-11-02T14:49:00Z</dcterms:modified>
</cp:coreProperties>
</file>